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7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309"/>
        <w:gridCol w:w="3227"/>
      </w:tblGrid>
      <w:tr w:rsidR="00AE41A6" w:rsidRPr="008148A3" w:rsidTr="00B20E24">
        <w:trPr>
          <w:trHeight w:val="416"/>
        </w:trPr>
        <w:tc>
          <w:tcPr>
            <w:tcW w:w="6204" w:type="dxa"/>
          </w:tcPr>
          <w:p w:rsidR="00AE41A6" w:rsidRPr="008148A3" w:rsidRDefault="00AE41A6" w:rsidP="009A6BFB">
            <w:pPr>
              <w:spacing w:line="240" w:lineRule="auto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544AD5" w:rsidRPr="008148A3" w:rsidRDefault="00FB1A0E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8148A3" w:rsidTr="00B20E24">
        <w:trPr>
          <w:trHeight w:val="628"/>
        </w:trPr>
        <w:tc>
          <w:tcPr>
            <w:tcW w:w="10740" w:type="dxa"/>
            <w:gridSpan w:val="3"/>
          </w:tcPr>
          <w:p w:rsidR="007E3190" w:rsidRDefault="008B3DBB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Основи здорового способу життя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1E7A06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4A6336" w:rsidRPr="001E7A06" w:rsidRDefault="001E7A0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C301E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1E7A06" w:rsidRDefault="001E7A06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A2798C" w:rsidRDefault="001F1CF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F1CF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4A63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B91583" w:rsidRDefault="00B91583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91583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1F1CF2" w:rsidRPr="00B91583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94491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1E7A06" w:rsidRDefault="00306C33" w:rsidP="00977694">
            <w:pPr>
              <w:tabs>
                <w:tab w:val="center" w:pos="364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1E7A06">
              <w:rPr>
                <w:rFonts w:asciiTheme="minorHAnsi" w:hAnsiTheme="minorHAnsi"/>
                <w:i/>
                <w:sz w:val="22"/>
                <w:szCs w:val="22"/>
              </w:rPr>
              <w:t>чна(денна</w:t>
            </w:r>
            <w:r w:rsidR="001E7A06" w:rsidRPr="001E7A06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977694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</w:tc>
      </w:tr>
      <w:tr w:rsidR="007244E1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1E7A06" w:rsidRDefault="001E7A06" w:rsidP="008B3DB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1-й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 xml:space="preserve"> курс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(перший та другий</w:t>
            </w:r>
            <w:r w:rsidR="007244E1" w:rsidRPr="001E7A06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  <w:r w:rsidR="008B3DBB">
              <w:rPr>
                <w:rFonts w:asciiTheme="minorHAnsi" w:hAnsiTheme="minorHAnsi"/>
                <w:i/>
                <w:sz w:val="22"/>
                <w:szCs w:val="22"/>
              </w:rPr>
              <w:t>и)</w:t>
            </w:r>
          </w:p>
        </w:tc>
      </w:tr>
      <w:tr w:rsidR="004A63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8B3DBB" w:rsidRDefault="008B3DB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t>3 кредити ЄКТС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аудиторні заняття 72 години: лекції – 18 годин, практичні – 54 години,</w:t>
            </w:r>
            <w:r w:rsidRPr="008B3DBB">
              <w:rPr>
                <w:rFonts w:asciiTheme="minorHAnsi" w:hAnsiTheme="minorHAnsi" w:cs="Calibri"/>
                <w:i/>
                <w:sz w:val="22"/>
                <w:szCs w:val="22"/>
              </w:rPr>
              <w:br/>
              <w:t>самостійна робота – 18</w:t>
            </w:r>
            <w:r w:rsidR="005A3136">
              <w:rPr>
                <w:rFonts w:asciiTheme="minorHAnsi" w:hAnsiTheme="minorHAnsi" w:cs="Calibri"/>
                <w:i/>
                <w:sz w:val="22"/>
                <w:szCs w:val="22"/>
              </w:rPr>
              <w:t xml:space="preserve"> годин</w:t>
            </w: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5A3136" w:rsidRPr="003664D9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3664D9">
              <w:rPr>
                <w:rFonts w:ascii="Calibri" w:hAnsi="Calibri"/>
                <w:i/>
                <w:sz w:val="22"/>
              </w:rPr>
              <w:t>Залік,</w:t>
            </w:r>
            <w:r w:rsidR="00842169">
              <w:rPr>
                <w:rFonts w:ascii="Calibri" w:hAnsi="Calibri"/>
                <w:i/>
                <w:sz w:val="22"/>
              </w:rPr>
              <w:t>2 модульні контрольні роботи</w:t>
            </w:r>
            <w:r w:rsidRPr="003664D9">
              <w:rPr>
                <w:rFonts w:ascii="Calibri" w:hAnsi="Calibri"/>
                <w:i/>
                <w:sz w:val="22"/>
              </w:rPr>
              <w:t>, календарний контроль</w:t>
            </w:r>
          </w:p>
        </w:tc>
      </w:tr>
      <w:tr w:rsidR="005A31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5A3136" w:rsidRPr="002F2EEC" w:rsidRDefault="00842169" w:rsidP="005A3136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E5198">
              <w:rPr>
                <w:rFonts w:ascii="Calibri" w:hAnsi="Calibri"/>
                <w:i/>
                <w:sz w:val="22"/>
                <w:szCs w:val="22"/>
                <w:lang w:val="ru-RU"/>
              </w:rPr>
              <w:t>За розкладом факультету</w:t>
            </w:r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5A3136" w:rsidRPr="001E7A06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7A06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5A3136" w:rsidRPr="005251A5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5A3136" w:rsidRPr="00950DA2" w:rsidRDefault="008B16E3" w:rsidP="005A31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2" w:history="1">
              <w:r w:rsidR="008F496B" w:rsidRPr="009E3B97">
                <w:rPr>
                  <w:rStyle w:val="a5"/>
                  <w:rFonts w:asciiTheme="minorHAnsi" w:hAnsiTheme="minorHAnsi" w:cstheme="minorHAnsi"/>
                  <w:i/>
                  <w:sz w:val="22"/>
                  <w:szCs w:val="22"/>
                </w:rPr>
                <w:t>http://ktos-fbmi.kpi.ua/article/spivrobitnyky</w:t>
              </w:r>
            </w:hyperlink>
          </w:p>
        </w:tc>
      </w:tr>
      <w:tr w:rsidR="005A3136" w:rsidRPr="005251A5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5A3136" w:rsidRPr="005251A5" w:rsidRDefault="005A3136" w:rsidP="005A3136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5A3136" w:rsidRPr="005251A5" w:rsidRDefault="005A3136" w:rsidP="005A313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4A6336" w:rsidRPr="00D80C44" w:rsidRDefault="004D1575" w:rsidP="00685368">
      <w:pPr>
        <w:pStyle w:val="1"/>
        <w:spacing w:before="0" w:after="0" w:line="240" w:lineRule="auto"/>
        <w:ind w:left="0" w:firstLine="709"/>
        <w:jc w:val="both"/>
        <w:rPr>
          <w:color w:val="auto"/>
        </w:rPr>
      </w:pPr>
      <w:r w:rsidRPr="00D80C44">
        <w:rPr>
          <w:color w:val="auto"/>
        </w:rPr>
        <w:t>Опис</w:t>
      </w:r>
      <w:r w:rsidR="004A6336" w:rsidRPr="00D80C44">
        <w:rPr>
          <w:color w:val="auto"/>
        </w:rPr>
        <w:t xml:space="preserve"> </w:t>
      </w:r>
      <w:r w:rsidR="00AA6B23" w:rsidRPr="00D80C44">
        <w:rPr>
          <w:color w:val="auto"/>
        </w:rPr>
        <w:t xml:space="preserve">навчальної </w:t>
      </w:r>
      <w:r w:rsidR="004A6336" w:rsidRPr="00D80C44">
        <w:rPr>
          <w:color w:val="auto"/>
        </w:rPr>
        <w:t>дисципліни</w:t>
      </w:r>
      <w:r w:rsidR="006F5C29" w:rsidRPr="00D80C44">
        <w:rPr>
          <w:color w:val="auto"/>
        </w:rPr>
        <w:t>, її мета, предмет вивчання та результати навчання</w:t>
      </w:r>
    </w:p>
    <w:p w:rsidR="001C1106" w:rsidRDefault="006D056F" w:rsidP="006853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640073">
        <w:rPr>
          <w:rFonts w:asciiTheme="minorHAnsi" w:hAnsiTheme="minorHAnsi" w:cstheme="minorHAnsi"/>
          <w:sz w:val="24"/>
          <w:szCs w:val="24"/>
        </w:rPr>
        <w:t>Основною метою навчальної дисципліни «</w:t>
      </w:r>
      <w:r w:rsidR="000E203A" w:rsidRPr="00640073">
        <w:rPr>
          <w:rFonts w:asciiTheme="minorHAnsi" w:hAnsiTheme="minorHAnsi" w:cstheme="minorHAnsi"/>
          <w:sz w:val="24"/>
          <w:szCs w:val="24"/>
        </w:rPr>
        <w:t>Основи здорового способу життя</w:t>
      </w:r>
      <w:r w:rsidRPr="00640073">
        <w:rPr>
          <w:rFonts w:asciiTheme="minorHAnsi" w:hAnsiTheme="minorHAnsi" w:cstheme="minorHAnsi"/>
          <w:sz w:val="24"/>
          <w:szCs w:val="24"/>
        </w:rPr>
        <w:t xml:space="preserve">» є формування у </w:t>
      </w:r>
      <w:r w:rsidR="00685368">
        <w:rPr>
          <w:rFonts w:asciiTheme="minorHAnsi" w:hAnsiTheme="minorHAnsi" w:cstheme="minorHAnsi"/>
          <w:sz w:val="24"/>
          <w:szCs w:val="24"/>
        </w:rPr>
        <w:t>здобувачів вищої освіти</w:t>
      </w:r>
      <w:r w:rsidRPr="00640073">
        <w:rPr>
          <w:rFonts w:asciiTheme="minorHAnsi" w:hAnsiTheme="minorHAnsi" w:cstheme="minorHAnsi"/>
          <w:sz w:val="24"/>
          <w:szCs w:val="24"/>
        </w:rPr>
        <w:t xml:space="preserve"> </w:t>
      </w:r>
      <w:r w:rsidR="000E203A" w:rsidRPr="00640073">
        <w:rPr>
          <w:rFonts w:asciiTheme="minorHAnsi" w:hAnsiTheme="minorHAnsi" w:cs="Calibri"/>
          <w:sz w:val="24"/>
          <w:szCs w:val="24"/>
        </w:rPr>
        <w:t xml:space="preserve">мотивації до ведення здорового способу життя та </w:t>
      </w:r>
      <w:r w:rsidR="001C1106">
        <w:rPr>
          <w:rFonts w:asciiTheme="minorHAnsi" w:hAnsiTheme="minorHAnsi" w:cs="Calibri"/>
          <w:sz w:val="24"/>
          <w:szCs w:val="24"/>
        </w:rPr>
        <w:t>здатност</w:t>
      </w:r>
      <w:r w:rsidR="002919D7">
        <w:rPr>
          <w:rFonts w:asciiTheme="minorHAnsi" w:hAnsiTheme="minorHAnsi" w:cs="Calibri"/>
          <w:sz w:val="24"/>
          <w:szCs w:val="24"/>
        </w:rPr>
        <w:t>ей</w:t>
      </w:r>
      <w:r w:rsidR="00685368">
        <w:rPr>
          <w:rFonts w:asciiTheme="minorHAnsi" w:hAnsiTheme="minorHAnsi" w:cs="Calibri"/>
          <w:sz w:val="24"/>
          <w:szCs w:val="24"/>
        </w:rPr>
        <w:t xml:space="preserve"> </w:t>
      </w:r>
      <w:r w:rsidR="001C1106">
        <w:rPr>
          <w:rFonts w:ascii="PT Sans" w:eastAsia="PT Sans" w:hAnsi="PT Sans" w:cs="PT Sans"/>
          <w:sz w:val="24"/>
          <w:szCs w:val="24"/>
        </w:rPr>
        <w:t>використовувати різні види та форми рухової активності для активного відпочинку та ведення здорового способу життя</w:t>
      </w:r>
      <w:r w:rsidR="001C1106" w:rsidRPr="00D54244">
        <w:rPr>
          <w:rFonts w:asciiTheme="minorHAnsi" w:hAnsiTheme="minorHAnsi" w:cstheme="minorHAnsi"/>
        </w:rPr>
        <w:t xml:space="preserve"> </w:t>
      </w:r>
      <w:r w:rsidR="001C1106" w:rsidRPr="008F496B">
        <w:rPr>
          <w:rFonts w:asciiTheme="minorHAnsi" w:hAnsiTheme="minorHAnsi" w:cstheme="minorHAnsi"/>
          <w:sz w:val="24"/>
          <w:szCs w:val="24"/>
        </w:rPr>
        <w:t>(</w:t>
      </w:r>
      <w:r w:rsidR="001C1106" w:rsidRPr="008F496B">
        <w:rPr>
          <w:rFonts w:asciiTheme="minorHAnsi" w:eastAsia="PT Sans" w:hAnsiTheme="minorHAnsi" w:cstheme="minorHAnsi"/>
          <w:b/>
          <w:bCs/>
          <w:sz w:val="24"/>
          <w:szCs w:val="24"/>
        </w:rPr>
        <w:t>ЗК12)</w:t>
      </w:r>
    </w:p>
    <w:p w:rsidR="00640073" w:rsidRPr="00251D54" w:rsidRDefault="00640073" w:rsidP="0068536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 xml:space="preserve">Після засвоєння навчальної дисципліни </w:t>
      </w:r>
      <w:r w:rsidR="0051382E">
        <w:rPr>
          <w:rFonts w:asciiTheme="minorHAnsi" w:hAnsiTheme="minorHAnsi" w:cstheme="minorHAnsi"/>
          <w:sz w:val="24"/>
          <w:szCs w:val="24"/>
        </w:rPr>
        <w:t>здобувачі вищої освіти</w:t>
      </w:r>
      <w:r w:rsidRPr="00251D54">
        <w:rPr>
          <w:rFonts w:asciiTheme="minorHAnsi" w:hAnsiTheme="minorHAnsi" w:cstheme="minorHAnsi"/>
          <w:sz w:val="24"/>
          <w:szCs w:val="24"/>
        </w:rPr>
        <w:t xml:space="preserve"> мають продемонс</w:t>
      </w:r>
      <w:r w:rsidR="00A52EBB">
        <w:rPr>
          <w:rFonts w:asciiTheme="minorHAnsi" w:hAnsiTheme="minorHAnsi" w:cstheme="minorHAnsi"/>
          <w:sz w:val="24"/>
          <w:szCs w:val="24"/>
        </w:rPr>
        <w:t>трувати такі результати навчання</w:t>
      </w:r>
      <w:r w:rsidRPr="00251D54">
        <w:rPr>
          <w:rFonts w:asciiTheme="minorHAnsi" w:hAnsiTheme="minorHAnsi" w:cstheme="minorHAnsi"/>
          <w:sz w:val="24"/>
          <w:szCs w:val="24"/>
        </w:rPr>
        <w:t>:</w:t>
      </w:r>
    </w:p>
    <w:p w:rsidR="00251D54" w:rsidRDefault="00640073" w:rsidP="00685368">
      <w:pPr>
        <w:pStyle w:val="Default"/>
        <w:ind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>Знання:</w:t>
      </w:r>
      <w:r w:rsidRPr="00D5424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D54244">
        <w:rPr>
          <w:rFonts w:asciiTheme="minorHAnsi" w:hAnsiTheme="minorHAnsi" w:cstheme="minorHAnsi"/>
          <w:b/>
          <w:i/>
          <w:color w:val="auto"/>
          <w:lang w:val="uk-UA"/>
        </w:rPr>
        <w:t xml:space="preserve"> </w:t>
      </w:r>
    </w:p>
    <w:p w:rsidR="00251D54" w:rsidRDefault="00D54244" w:rsidP="00685368">
      <w:pPr>
        <w:pStyle w:val="Default"/>
        <w:numPr>
          <w:ilvl w:val="0"/>
          <w:numId w:val="24"/>
        </w:numPr>
        <w:ind w:left="0"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D5424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D54244">
        <w:rPr>
          <w:rFonts w:asciiTheme="minorHAnsi" w:hAnsiTheme="minorHAnsi" w:cstheme="minorHAnsi"/>
          <w:color w:val="auto"/>
          <w:lang w:val="uk-UA"/>
        </w:rPr>
        <w:t>основ здоров'я людини і методів його оцінювання;</w:t>
      </w:r>
    </w:p>
    <w:p w:rsidR="00251D54" w:rsidRDefault="00D54244" w:rsidP="00685368">
      <w:pPr>
        <w:pStyle w:val="Default"/>
        <w:numPr>
          <w:ilvl w:val="0"/>
          <w:numId w:val="24"/>
        </w:numPr>
        <w:ind w:left="0"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color w:val="auto"/>
          <w:lang w:val="uk-UA"/>
        </w:rPr>
        <w:t>впливу оздоровчих ефектів поведінки на якість життя людини;</w:t>
      </w:r>
    </w:p>
    <w:p w:rsidR="00251D54" w:rsidRPr="00251D54" w:rsidRDefault="00D54244" w:rsidP="00685368">
      <w:pPr>
        <w:pStyle w:val="Default"/>
        <w:numPr>
          <w:ilvl w:val="0"/>
          <w:numId w:val="24"/>
        </w:numPr>
        <w:ind w:left="0"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принципів раціонального харчування;</w:t>
      </w:r>
    </w:p>
    <w:p w:rsidR="00251D54" w:rsidRPr="00251D54" w:rsidRDefault="00D54244" w:rsidP="00685368">
      <w:pPr>
        <w:pStyle w:val="Default"/>
        <w:numPr>
          <w:ilvl w:val="0"/>
          <w:numId w:val="24"/>
        </w:numPr>
        <w:ind w:left="0"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впливу рухової активності на організм людини;</w:t>
      </w:r>
    </w:p>
    <w:p w:rsidR="00251D54" w:rsidRPr="00251D54" w:rsidRDefault="001C1106" w:rsidP="00685368">
      <w:pPr>
        <w:pStyle w:val="Default"/>
        <w:numPr>
          <w:ilvl w:val="0"/>
          <w:numId w:val="24"/>
        </w:numPr>
        <w:ind w:left="0"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основ застосування програм рухової активності різного спрямування;</w:t>
      </w:r>
    </w:p>
    <w:p w:rsidR="00640073" w:rsidRPr="00251D54" w:rsidRDefault="00DB1E5C" w:rsidP="00685368">
      <w:pPr>
        <w:pStyle w:val="Default"/>
        <w:numPr>
          <w:ilvl w:val="0"/>
          <w:numId w:val="24"/>
        </w:numPr>
        <w:ind w:left="0" w:firstLine="709"/>
        <w:rPr>
          <w:rFonts w:asciiTheme="minorHAnsi" w:hAnsiTheme="minorHAnsi" w:cstheme="minorHAnsi"/>
          <w:b/>
          <w:i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з </w:t>
      </w:r>
      <w:r w:rsidR="00640073" w:rsidRPr="00251D54">
        <w:rPr>
          <w:rFonts w:asciiTheme="minorHAnsi" w:hAnsiTheme="minorHAnsi" w:cstheme="minorHAnsi"/>
          <w:lang w:val="uk-UA"/>
        </w:rPr>
        <w:t>особливостей рухової активності осіб різного віку,  стану здоров'я.</w:t>
      </w:r>
    </w:p>
    <w:p w:rsidR="00251D54" w:rsidRPr="00251D54" w:rsidRDefault="00640073" w:rsidP="00685368">
      <w:pPr>
        <w:pStyle w:val="Default"/>
        <w:ind w:firstLine="709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b/>
          <w:i/>
          <w:color w:val="auto"/>
          <w:lang w:val="uk-UA"/>
        </w:rPr>
        <w:t>Уміння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: </w:t>
      </w:r>
    </w:p>
    <w:p w:rsidR="00251D54" w:rsidRPr="00251D54" w:rsidRDefault="00640073" w:rsidP="00685368">
      <w:pPr>
        <w:pStyle w:val="Default"/>
        <w:numPr>
          <w:ilvl w:val="0"/>
          <w:numId w:val="25"/>
        </w:numPr>
        <w:ind w:left="0" w:firstLine="709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застосовувати складові здорового способ</w:t>
      </w:r>
      <w:r w:rsidR="00251D54">
        <w:rPr>
          <w:rFonts w:asciiTheme="minorHAnsi" w:hAnsiTheme="minorHAnsi" w:cstheme="minorHAnsi"/>
          <w:color w:val="auto"/>
          <w:lang w:val="uk-UA"/>
        </w:rPr>
        <w:t>у життя з метою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 xml:space="preserve"> досягнення особист</w:t>
      </w:r>
      <w:r w:rsidR="00251D54">
        <w:rPr>
          <w:rFonts w:asciiTheme="minorHAnsi" w:hAnsiTheme="minorHAnsi" w:cstheme="minorHAnsi"/>
          <w:color w:val="auto"/>
          <w:lang w:val="uk-UA"/>
        </w:rPr>
        <w:t>і</w:t>
      </w:r>
      <w:r w:rsidR="00DB1E5C" w:rsidRPr="00251D54">
        <w:rPr>
          <w:rFonts w:asciiTheme="minorHAnsi" w:hAnsiTheme="minorHAnsi" w:cstheme="minorHAnsi"/>
          <w:color w:val="auto"/>
          <w:lang w:val="uk-UA"/>
        </w:rPr>
        <w:t>сних</w:t>
      </w:r>
      <w:r w:rsidR="00251D54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251D54">
        <w:rPr>
          <w:rFonts w:asciiTheme="minorHAnsi" w:hAnsiTheme="minorHAnsi" w:cstheme="minorHAnsi"/>
          <w:color w:val="auto"/>
          <w:lang w:val="uk-UA"/>
        </w:rPr>
        <w:t xml:space="preserve">і професійних цілей; </w:t>
      </w:r>
    </w:p>
    <w:p w:rsidR="00251D54" w:rsidRDefault="00640073" w:rsidP="00685368">
      <w:pPr>
        <w:pStyle w:val="Default"/>
        <w:numPr>
          <w:ilvl w:val="0"/>
          <w:numId w:val="25"/>
        </w:numPr>
        <w:ind w:left="0" w:firstLine="709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lang w:val="uk-UA"/>
        </w:rPr>
        <w:t xml:space="preserve">використовувати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hAnsiTheme="minorHAnsi" w:cstheme="minorHAnsi"/>
          <w:lang w:val="uk-UA"/>
        </w:rPr>
        <w:t xml:space="preserve"> формування особистого здоров`я; </w:t>
      </w:r>
    </w:p>
    <w:p w:rsidR="00251D54" w:rsidRDefault="00640073" w:rsidP="00685368">
      <w:pPr>
        <w:pStyle w:val="Default"/>
        <w:numPr>
          <w:ilvl w:val="0"/>
          <w:numId w:val="25"/>
        </w:numPr>
        <w:ind w:left="0" w:firstLine="709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 станом організму;</w:t>
      </w:r>
    </w:p>
    <w:p w:rsidR="00251D54" w:rsidRPr="0051382E" w:rsidRDefault="00640073" w:rsidP="0051382E">
      <w:pPr>
        <w:pStyle w:val="Default"/>
        <w:numPr>
          <w:ilvl w:val="0"/>
          <w:numId w:val="25"/>
        </w:numPr>
        <w:ind w:left="0" w:firstLine="709"/>
        <w:rPr>
          <w:rFonts w:asciiTheme="minorHAnsi" w:hAnsiTheme="minorHAnsi" w:cstheme="minorHAnsi"/>
          <w:color w:val="auto"/>
          <w:lang w:val="uk-UA"/>
        </w:rPr>
      </w:pPr>
      <w:r w:rsidRPr="00251D54">
        <w:rPr>
          <w:rFonts w:asciiTheme="minorHAnsi" w:eastAsia="Times New Roman" w:hAnsiTheme="minorHAnsi" w:cstheme="minorHAnsi"/>
          <w:lang w:val="uk-UA"/>
        </w:rPr>
        <w:t xml:space="preserve">аналізувати і планувати засоби рухової активності </w:t>
      </w:r>
      <w:r w:rsidR="00251D54">
        <w:rPr>
          <w:rFonts w:asciiTheme="minorHAnsi" w:hAnsiTheme="minorHAnsi" w:cstheme="minorHAnsi"/>
          <w:color w:val="auto"/>
          <w:lang w:val="uk-UA"/>
        </w:rPr>
        <w:t>з метою</w:t>
      </w:r>
      <w:r w:rsidRPr="00251D54">
        <w:rPr>
          <w:rFonts w:asciiTheme="minorHAnsi" w:eastAsia="Times New Roman" w:hAnsiTheme="minorHAnsi" w:cstheme="minorHAnsi"/>
          <w:lang w:val="uk-UA"/>
        </w:rPr>
        <w:t xml:space="preserve"> підвищення фізичної та розумової працездатності, розвит</w:t>
      </w:r>
      <w:r w:rsidR="001C1106" w:rsidRPr="00251D54">
        <w:rPr>
          <w:rFonts w:asciiTheme="minorHAnsi" w:eastAsia="Times New Roman" w:hAnsiTheme="minorHAnsi" w:cstheme="minorHAnsi"/>
          <w:lang w:val="uk-UA"/>
        </w:rPr>
        <w:t>ку фізичних якостей</w:t>
      </w:r>
      <w:r w:rsidRPr="00251D54">
        <w:rPr>
          <w:rFonts w:asciiTheme="minorHAnsi" w:eastAsia="Times New Roman" w:hAnsiTheme="minorHAnsi" w:cstheme="minorHAnsi"/>
          <w:lang w:val="uk-UA"/>
        </w:rPr>
        <w:t>.</w:t>
      </w:r>
    </w:p>
    <w:p w:rsidR="004A6336" w:rsidRPr="00AD4528" w:rsidRDefault="004A6336" w:rsidP="0051382E">
      <w:pPr>
        <w:pStyle w:val="1"/>
        <w:spacing w:before="0" w:after="0" w:line="240" w:lineRule="auto"/>
        <w:ind w:left="0" w:firstLine="709"/>
        <w:rPr>
          <w:rFonts w:cstheme="minorHAnsi"/>
          <w:color w:val="auto"/>
        </w:rPr>
      </w:pPr>
      <w:r w:rsidRPr="00AD4528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AA6B23" w:rsidRPr="00AD4528" w:rsidRDefault="00AC5E8B" w:rsidP="0051382E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>Дисципліна «</w:t>
      </w:r>
      <w:r w:rsidR="000E203A"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>Основи здорового способу життя</w:t>
      </w:r>
      <w:r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771DFF"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F5FE5"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відноситься до циклу </w:t>
      </w:r>
      <w:r w:rsidR="00D80C44"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 </w:t>
      </w:r>
      <w:r w:rsidR="00BF5FE5" w:rsidRPr="00AD45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загальної підготовки, вона є обов’язковим компонентом Освітньої програми. </w:t>
      </w:r>
    </w:p>
    <w:p w:rsidR="002B214B" w:rsidRPr="00F02B21" w:rsidRDefault="002B214B" w:rsidP="0051382E">
      <w:pPr>
        <w:pStyle w:val="1"/>
        <w:spacing w:before="0" w:after="0" w:line="240" w:lineRule="auto"/>
        <w:ind w:left="0" w:firstLine="709"/>
        <w:rPr>
          <w:color w:val="auto"/>
        </w:rPr>
      </w:pPr>
      <w:r w:rsidRPr="00F02B21">
        <w:rPr>
          <w:color w:val="auto"/>
        </w:rPr>
        <w:t xml:space="preserve">Зміст навчальної дисципліни </w:t>
      </w:r>
    </w:p>
    <w:p w:rsidR="002B214B" w:rsidRPr="002B214B" w:rsidRDefault="002B214B" w:rsidP="0051382E">
      <w:pPr>
        <w:spacing w:line="240" w:lineRule="auto"/>
        <w:ind w:firstLine="709"/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sz w:val="24"/>
          <w:szCs w:val="24"/>
        </w:rPr>
        <w:t>Навчальний матеріал курсу складається з двох розділів:</w:t>
      </w:r>
    </w:p>
    <w:p w:rsidR="002B214B" w:rsidRPr="002B214B" w:rsidRDefault="002B214B" w:rsidP="0051382E">
      <w:pPr>
        <w:spacing w:line="240" w:lineRule="auto"/>
        <w:ind w:firstLine="709"/>
        <w:rPr>
          <w:rFonts w:asciiTheme="minorHAnsi" w:hAnsiTheme="minorHAnsi"/>
          <w:iCs/>
          <w:sz w:val="24"/>
          <w:szCs w:val="24"/>
        </w:rPr>
      </w:pPr>
      <w:r w:rsidRPr="002B214B">
        <w:rPr>
          <w:rFonts w:asciiTheme="minorHAnsi" w:hAnsiTheme="minorHAnsi"/>
          <w:b/>
          <w:sz w:val="24"/>
          <w:szCs w:val="24"/>
        </w:rPr>
        <w:t>Розділ1.</w:t>
      </w:r>
      <w:r w:rsidRPr="002B214B">
        <w:rPr>
          <w:rFonts w:asciiTheme="minorHAnsi" w:hAnsiTheme="minorHAnsi"/>
          <w:sz w:val="24"/>
          <w:szCs w:val="24"/>
        </w:rPr>
        <w:t xml:space="preserve"> Формування мотивації до здорового способу життя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</w:p>
    <w:p w:rsidR="002B214B" w:rsidRDefault="002B214B" w:rsidP="0051382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>Те</w:t>
      </w:r>
      <w:r w:rsidR="00251D54" w:rsidRPr="00251D54">
        <w:rPr>
          <w:rFonts w:asciiTheme="minorHAnsi" w:hAnsiTheme="minorHAnsi" w:cstheme="minorHAnsi"/>
          <w:sz w:val="24"/>
          <w:szCs w:val="24"/>
        </w:rPr>
        <w:t>ма 1.1</w:t>
      </w:r>
      <w:r w:rsidR="0035399E" w:rsidRPr="0035399E">
        <w:rPr>
          <w:rFonts w:asciiTheme="minorHAnsi" w:hAnsiTheme="minorHAnsi" w:cstheme="minorHAnsi"/>
          <w:sz w:val="24"/>
          <w:szCs w:val="24"/>
        </w:rPr>
        <w:t>.</w:t>
      </w:r>
      <w:r w:rsidR="00251D54" w:rsidRPr="00251D54">
        <w:rPr>
          <w:rFonts w:asciiTheme="minorHAnsi" w:hAnsiTheme="minorHAnsi" w:cstheme="minorHAnsi"/>
          <w:sz w:val="24"/>
          <w:szCs w:val="24"/>
        </w:rPr>
        <w:t xml:space="preserve"> Загальні основи здоров’я</w:t>
      </w:r>
    </w:p>
    <w:p w:rsidR="00473694" w:rsidRPr="00251D54" w:rsidRDefault="00473694" w:rsidP="0051382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1.2. Оздоровчі ефекти поведінки</w:t>
      </w:r>
    </w:p>
    <w:p w:rsidR="00AD4528" w:rsidRDefault="00311953" w:rsidP="0051382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Тема 1.3.</w:t>
      </w:r>
      <w:r w:rsidR="0035399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D4528" w:rsidRPr="00251D54">
        <w:rPr>
          <w:rFonts w:asciiTheme="minorHAnsi" w:hAnsiTheme="minorHAnsi" w:cstheme="minorHAnsi"/>
          <w:sz w:val="24"/>
          <w:szCs w:val="24"/>
        </w:rPr>
        <w:t>Здоров’я та вікові періоди життя люди</w:t>
      </w:r>
      <w:r w:rsidR="00AD4528">
        <w:rPr>
          <w:rFonts w:asciiTheme="minorHAnsi" w:hAnsiTheme="minorHAnsi" w:cstheme="minorHAnsi"/>
          <w:sz w:val="24"/>
          <w:szCs w:val="24"/>
        </w:rPr>
        <w:t xml:space="preserve">ни </w:t>
      </w:r>
    </w:p>
    <w:p w:rsidR="00AD4528" w:rsidRPr="00251D54" w:rsidRDefault="002B214B" w:rsidP="0051382E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251D54">
        <w:rPr>
          <w:rFonts w:asciiTheme="minorHAnsi" w:hAnsiTheme="minorHAnsi" w:cstheme="minorHAnsi"/>
          <w:sz w:val="24"/>
          <w:szCs w:val="24"/>
        </w:rPr>
        <w:t xml:space="preserve">Тема 1.4. </w:t>
      </w:r>
      <w:r w:rsidR="00AD4528">
        <w:rPr>
          <w:rFonts w:asciiTheme="minorHAnsi" w:hAnsiTheme="minorHAnsi" w:cstheme="minorHAnsi"/>
          <w:sz w:val="24"/>
          <w:szCs w:val="24"/>
        </w:rPr>
        <w:t>Харчування і здоров'я</w:t>
      </w:r>
    </w:p>
    <w:p w:rsidR="002B214B" w:rsidRPr="002B214B" w:rsidRDefault="002B214B" w:rsidP="0051382E">
      <w:pPr>
        <w:ind w:firstLine="709"/>
        <w:rPr>
          <w:rFonts w:asciiTheme="minorHAnsi" w:hAnsiTheme="minorHAnsi"/>
          <w:sz w:val="24"/>
          <w:szCs w:val="24"/>
        </w:rPr>
      </w:pPr>
      <w:r w:rsidRPr="002B214B">
        <w:rPr>
          <w:rFonts w:asciiTheme="minorHAnsi" w:hAnsiTheme="minorHAnsi"/>
          <w:b/>
          <w:iCs/>
          <w:sz w:val="24"/>
          <w:szCs w:val="24"/>
        </w:rPr>
        <w:t>Розділ 2.</w:t>
      </w:r>
      <w:r w:rsidRPr="002B214B">
        <w:rPr>
          <w:rFonts w:asciiTheme="minorHAnsi" w:hAnsiTheme="minorHAnsi"/>
          <w:iCs/>
          <w:sz w:val="24"/>
          <w:szCs w:val="24"/>
        </w:rPr>
        <w:t xml:space="preserve"> </w:t>
      </w:r>
      <w:r w:rsidRPr="002B214B">
        <w:rPr>
          <w:rFonts w:asciiTheme="minorHAnsi" w:hAnsiTheme="minorHAnsi"/>
          <w:sz w:val="24"/>
          <w:szCs w:val="24"/>
        </w:rPr>
        <w:t>Формування вмінь та навичок здорового способу життя засобами та методам</w:t>
      </w:r>
      <w:r w:rsidR="0035399E">
        <w:rPr>
          <w:rFonts w:asciiTheme="minorHAnsi" w:hAnsiTheme="minorHAnsi"/>
          <w:sz w:val="24"/>
          <w:szCs w:val="24"/>
        </w:rPr>
        <w:t>и рухової активності</w:t>
      </w:r>
    </w:p>
    <w:p w:rsidR="002B214B" w:rsidRPr="00311953" w:rsidRDefault="002B214B" w:rsidP="0051382E">
      <w:pPr>
        <w:ind w:firstLine="709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Тема.2.1. Рухова активність осіб різного віку, статі</w:t>
      </w:r>
    </w:p>
    <w:p w:rsidR="002B214B" w:rsidRPr="00311953" w:rsidRDefault="002B214B" w:rsidP="0051382E">
      <w:pPr>
        <w:ind w:firstLine="709"/>
        <w:rPr>
          <w:rFonts w:asciiTheme="minorHAnsi" w:eastAsia="Calibri" w:hAnsiTheme="minorHAnsi" w:cstheme="minorHAnsi"/>
          <w:sz w:val="24"/>
          <w:szCs w:val="24"/>
          <w:lang w:eastAsia="ru-RU"/>
        </w:rPr>
      </w:pPr>
      <w:r w:rsidRPr="00311953">
        <w:rPr>
          <w:rFonts w:asciiTheme="minorHAnsi" w:eastAsia="Calibri" w:hAnsiTheme="minorHAnsi" w:cstheme="minorHAnsi"/>
          <w:sz w:val="24"/>
          <w:szCs w:val="24"/>
          <w:lang w:eastAsia="ru-RU"/>
        </w:rPr>
        <w:t>Тема 2.2 Індивідуал</w:t>
      </w:r>
      <w:r w:rsidR="00311953">
        <w:rPr>
          <w:rFonts w:asciiTheme="minorHAnsi" w:eastAsia="Calibri" w:hAnsiTheme="minorHAnsi" w:cstheme="minorHAnsi"/>
          <w:sz w:val="24"/>
          <w:szCs w:val="24"/>
          <w:lang w:eastAsia="ru-RU"/>
        </w:rPr>
        <w:t>ьні програми рухової активності</w:t>
      </w:r>
    </w:p>
    <w:p w:rsidR="008B16FE" w:rsidRPr="00D80C44" w:rsidRDefault="008B16FE" w:rsidP="0051382E">
      <w:pPr>
        <w:pStyle w:val="1"/>
        <w:ind w:left="0" w:firstLine="709"/>
        <w:rPr>
          <w:rFonts w:cstheme="minorHAnsi"/>
          <w:color w:val="auto"/>
        </w:rPr>
      </w:pPr>
      <w:r w:rsidRPr="00D80C44">
        <w:rPr>
          <w:rFonts w:cstheme="minorHAnsi"/>
          <w:color w:val="auto"/>
        </w:rPr>
        <w:t>Навчальні матеріали та ресурси</w:t>
      </w:r>
    </w:p>
    <w:p w:rsidR="00A04EEF" w:rsidRPr="004C2D0D" w:rsidRDefault="00A04EEF" w:rsidP="0051382E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:rsidR="00223A1E" w:rsidRDefault="00223A1E" w:rsidP="0051382E">
      <w:pPr>
        <w:ind w:firstLine="709"/>
        <w:rPr>
          <w:rStyle w:val="xfmc1"/>
          <w:rFonts w:asciiTheme="minorHAnsi" w:hAnsiTheme="minorHAnsi" w:cstheme="minorHAnsi"/>
          <w:b/>
          <w:bCs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sz w:val="24"/>
          <w:szCs w:val="24"/>
        </w:rPr>
        <w:t>Навчальні посібники</w:t>
      </w:r>
    </w:p>
    <w:p w:rsidR="00C1174F" w:rsidRDefault="00581AE4" w:rsidP="0051382E">
      <w:pPr>
        <w:pStyle w:val="a0"/>
        <w:numPr>
          <w:ilvl w:val="0"/>
          <w:numId w:val="30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2C99">
        <w:rPr>
          <w:rFonts w:asciiTheme="minorHAnsi" w:hAnsiTheme="minorHAnsi" w:cstheme="minorHAnsi"/>
          <w:sz w:val="24"/>
          <w:szCs w:val="24"/>
        </w:rPr>
        <w:t>Складно-координаційні види спорту (спортивна гімнастика, акробатика,</w:t>
      </w:r>
      <w:r w:rsidRPr="00172C9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стрибки на батуті, хореографія, воркаут). Спортивна гімнастика, акробатика</w:t>
      </w:r>
      <w:r w:rsidRPr="00172C9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[Електронний ресурс]: навч. посіб. для здобувачів ступеня бакалавра / КПІ</w:t>
      </w:r>
      <w:r w:rsidRPr="00172C9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ім. Ігоря Сікорського ; уклад.: Зеніна І. В., Шишацька В.</w:t>
      </w:r>
      <w:r w:rsidR="00C1174F">
        <w:rPr>
          <w:rFonts w:asciiTheme="minorHAnsi" w:hAnsiTheme="minorHAnsi" w:cstheme="minorHAnsi"/>
          <w:sz w:val="24"/>
          <w:szCs w:val="24"/>
        </w:rPr>
        <w:t xml:space="preserve"> І., </w:t>
      </w:r>
      <w:r w:rsidRPr="00172C99">
        <w:rPr>
          <w:rFonts w:asciiTheme="minorHAnsi" w:hAnsiTheme="minorHAnsi" w:cstheme="minorHAnsi"/>
          <w:sz w:val="24"/>
          <w:szCs w:val="24"/>
        </w:rPr>
        <w:t>Добровольський В. Е. – Електронні текстові данні (1 файл: 1.38 МБ). – Київ: КПІ ім. Ігоря Сікорського, 2023. – 140 с. – Назва з екрана.URI (Уніфікований ідентифікаторресурсу): 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1AE4" w:rsidRPr="00172C99" w:rsidRDefault="008B16E3" w:rsidP="00C1174F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hyperlink r:id="rId13" w:tgtFrame="_blank" w:history="1">
        <w:r w:rsidR="00581AE4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https://ela.kpi.ua/handle/123456789/55564</w:t>
        </w:r>
      </w:hyperlink>
    </w:p>
    <w:p w:rsidR="00C1174F" w:rsidRDefault="000A5AC7" w:rsidP="00172C99">
      <w:pPr>
        <w:pStyle w:val="a0"/>
        <w:numPr>
          <w:ilvl w:val="0"/>
          <w:numId w:val="30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2C99">
        <w:rPr>
          <w:rFonts w:asciiTheme="minorHAnsi" w:hAnsiTheme="minorHAnsi" w:cstheme="minorHAnsi"/>
          <w:sz w:val="24"/>
          <w:szCs w:val="24"/>
        </w:rPr>
        <w:t>Основи здорового способу життя. Практичні роботи. Для самостійної роботи</w:t>
      </w:r>
      <w:r w:rsidRPr="00172C9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студентів [Електронний ресурс] : навч. посіб. для студентів усіх освітніх</w:t>
      </w:r>
      <w:r w:rsidRPr="00172C9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програм / КПІ ім. Ігоря Сікорського ; уклад.: І. Ю. Карпюк, Т. К. Обезюк. – Електронні текстові дані (1 файл: 6.53 Мбайт). – Київ: КПІ ім. Ігоря Сікорського, 2022. – 419 с. – Назва з екрана.URI (Уніфікований ідентифікатор ресурсу): </w:t>
      </w:r>
    </w:p>
    <w:p w:rsidR="000A5AC7" w:rsidRPr="00172C99" w:rsidRDefault="008B16E3" w:rsidP="00C1174F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hyperlink r:id="rId14" w:tgtFrame="_blank" w:history="1">
        <w:r w:rsidR="000A5AC7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https://ela.kpi.ua/handle/123456789/50782</w:t>
        </w:r>
      </w:hyperlink>
    </w:p>
    <w:p w:rsidR="00C1174F" w:rsidRDefault="000A5AC7" w:rsidP="00172C99">
      <w:pPr>
        <w:pStyle w:val="a0"/>
        <w:numPr>
          <w:ilvl w:val="0"/>
          <w:numId w:val="30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2C99">
        <w:rPr>
          <w:rFonts w:asciiTheme="minorHAnsi" w:hAnsiTheme="minorHAnsi" w:cstheme="minorHAnsi"/>
          <w:sz w:val="24"/>
          <w:szCs w:val="24"/>
        </w:rPr>
        <w:t>Силові види спорту. Атлетична гімнастика [Електронний ресурс]: навч.</w:t>
      </w:r>
      <w:r w:rsidR="00581AE4" w:rsidRP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посіб. для студ. / КПІ ім. Ігоря Сікорського; уклад.: Сиротинська О. К,</w:t>
      </w:r>
      <w:r w:rsidR="00581AE4" w:rsidRP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Сабіров С. О, Сироватко З. В., Чеховська А. Ю. – Електронні текстові данні</w:t>
      </w:r>
      <w:r w:rsidR="00581AE4" w:rsidRP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(1 файл: 4,31 МБ). – Київ : КПІ ім. Ігоря Сікорського, 2022. – 163 с. ̶</w:t>
      </w:r>
      <w:r w:rsidR="00581AE4" w:rsidRP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Назва з екрана.URI (Уніфікований ідентифікатор</w:t>
      </w:r>
      <w:r w:rsidR="00581AE4" w:rsidRP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ресурсу): 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5AC7" w:rsidRPr="00172C99" w:rsidRDefault="008B16E3" w:rsidP="00C1174F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hyperlink r:id="rId15" w:tgtFrame="_blank" w:history="1">
        <w:r w:rsidR="000A5AC7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https://ela.kpi.ua/handle/123456789/50027</w:t>
        </w:r>
      </w:hyperlink>
    </w:p>
    <w:p w:rsidR="00C1174F" w:rsidRPr="00C1174F" w:rsidRDefault="00581AE4" w:rsidP="00172C99">
      <w:pPr>
        <w:pStyle w:val="a0"/>
        <w:numPr>
          <w:ilvl w:val="0"/>
          <w:numId w:val="30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172C99">
        <w:rPr>
          <w:rFonts w:asciiTheme="minorHAnsi" w:hAnsiTheme="minorHAnsi" w:cstheme="minorHAnsi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1,14 Мбайт). – Київ : КПІ ім. Ігоря Сікорського, 2021. – 78 с. – Назва з екрана.</w:t>
      </w:r>
      <w:r w:rsidRPr="00172C99">
        <w:rPr>
          <w:rFonts w:asciiTheme="minorHAnsi" w:hAnsiTheme="minorHAnsi" w:cstheme="minorHAnsi"/>
          <w:sz w:val="24"/>
          <w:szCs w:val="24"/>
        </w:rPr>
        <w:t xml:space="preserve"> </w:t>
      </w:r>
      <w:r w:rsidR="00172C99"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581AE4" w:rsidRPr="00172C99" w:rsidRDefault="008B16E3" w:rsidP="00C1174F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hyperlink r:id="rId16" w:history="1">
        <w:r w:rsidR="00172C99" w:rsidRPr="00172C99">
          <w:rPr>
            <w:rStyle w:val="a5"/>
            <w:rFonts w:asciiTheme="minorHAnsi" w:hAnsiTheme="minorHAnsi" w:cstheme="minorHAnsi"/>
            <w:sz w:val="24"/>
            <w:szCs w:val="24"/>
            <w:shd w:val="clear" w:color="auto" w:fill="FFFFFF"/>
          </w:rPr>
          <w:t>https://ela.kpi.ua/handle/123456789/42021</w:t>
        </w:r>
      </w:hyperlink>
    </w:p>
    <w:p w:rsidR="00C1174F" w:rsidRDefault="000E203A" w:rsidP="00172C99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2C99">
        <w:rPr>
          <w:rFonts w:asciiTheme="minorHAnsi" w:hAnsiTheme="minorHAnsi" w:cstheme="minorHAnsi"/>
          <w:sz w:val="24"/>
          <w:szCs w:val="24"/>
        </w:rPr>
        <w:t>Фізичне виховання. Аеробіка [Електронний ресурс] : навчальний посібник / КПІ ім. Ігоря Сікорського ; уклад. С. Є. Толмачова, Н. В. Кузьменко, А. Ю. Чеховська, І. Ю. Захарова. – Електронні текстові дані (1 файл: 4,04 Мбайт). – Київ : КПІ ім. Ігоря Сікорського, 2019. – 151</w:t>
      </w:r>
      <w:r w:rsidRPr="00172C99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172C99">
        <w:rPr>
          <w:rFonts w:asciiTheme="minorHAnsi" w:hAnsiTheme="minorHAnsi" w:cstheme="minorHAnsi"/>
          <w:sz w:val="24"/>
          <w:szCs w:val="24"/>
        </w:rPr>
        <w:t>с.</w:t>
      </w:r>
      <w:r w:rsidRPr="00172C99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>UR</w:t>
      </w:r>
      <w:r w:rsidRPr="00172C99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72C9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0E203A" w:rsidRPr="00172C99" w:rsidRDefault="008B16E3" w:rsidP="00C1174F">
      <w:pPr>
        <w:pStyle w:val="a0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0E203A" w:rsidRPr="00172C9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https://ela.kpi.ua/handle/123456789/32204</w:t>
        </w:r>
      </w:hyperlink>
    </w:p>
    <w:p w:rsidR="00C1174F" w:rsidRDefault="000E203A" w:rsidP="00172C99">
      <w:pPr>
        <w:pStyle w:val="a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72C99">
        <w:rPr>
          <w:rFonts w:asciiTheme="minorHAnsi" w:hAnsiTheme="minorHAnsi" w:cstheme="minorHAnsi"/>
          <w:sz w:val="24"/>
          <w:szCs w:val="24"/>
        </w:rPr>
        <w:t>Фізичне виховання. Теоретико-методологічні основи шейпінгу [Електронний ресурс] : навчальний посібник для студентів, які відвідують секцію шейпінгу / КПІ ім. Ігоря Сікорського ; уклад.: Г. Л. Бойко, С. У. Шарафутдінова, Т. Г. Козлова, Н. В. Іванюта, Н. Є. Гаврилова. – Електронні текстові дані (1 файл: 2,41 Мбайт). – Київ : КПІ ім. Ігоря Сікорського, 2018. – 139 с. UR</w:t>
      </w:r>
      <w:r w:rsidRPr="00172C99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72C9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0E203A" w:rsidRPr="00172C99" w:rsidRDefault="008B16E3" w:rsidP="00C1174F">
      <w:pPr>
        <w:pStyle w:val="a0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0E203A" w:rsidRPr="00172C9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https://ela.kpi.ua/handle/123456789/23598</w:t>
        </w:r>
      </w:hyperlink>
    </w:p>
    <w:p w:rsidR="00223A1E" w:rsidRDefault="00223A1E" w:rsidP="000A5AC7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51382E" w:rsidRPr="004C2D0D" w:rsidRDefault="0051382E" w:rsidP="000A5AC7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223A1E" w:rsidRPr="004C2D0D" w:rsidRDefault="00223A1E" w:rsidP="0051382E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4C2D0D">
        <w:rPr>
          <w:rFonts w:asciiTheme="minorHAnsi" w:hAnsiTheme="minorHAnsi" w:cstheme="minorHAnsi"/>
          <w:b/>
          <w:sz w:val="24"/>
          <w:szCs w:val="24"/>
        </w:rPr>
        <w:lastRenderedPageBreak/>
        <w:t>Додаткова література:</w:t>
      </w:r>
    </w:p>
    <w:p w:rsidR="00223A1E" w:rsidRPr="004C2D0D" w:rsidRDefault="00223A1E" w:rsidP="0051382E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4C2D0D">
        <w:rPr>
          <w:rStyle w:val="xfmc1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Посібник</w:t>
      </w:r>
    </w:p>
    <w:p w:rsidR="00C1174F" w:rsidRDefault="00581AE4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81AE4">
        <w:rPr>
          <w:rFonts w:asciiTheme="minorHAnsi" w:hAnsiTheme="minorHAnsi" w:cstheme="minorHAnsi"/>
          <w:sz w:val="24"/>
          <w:szCs w:val="24"/>
        </w:rPr>
        <w:t>Фізичне виховання. Теніс [Електронний ресурс] : навчальний посібник дляздобувачів ступеня бакалавра / Бурлака І. В., Лукачина А. В. ; КПІ ім.Ігоря Сікорського. – Електронні текстові дані (1 файл: 1,48 Мбайт). – Київ: КПІ ім. Ігоря Сікорського, 2022. – 75 с. – Назва з екрана.URI (Уніфікований ідентифікатор ресурсу): </w:t>
      </w:r>
    </w:p>
    <w:p w:rsidR="00581AE4" w:rsidRPr="00172C99" w:rsidRDefault="008B16E3" w:rsidP="00C1174F">
      <w:pPr>
        <w:pStyle w:val="a0"/>
        <w:spacing w:line="240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hyperlink r:id="rId19" w:tgtFrame="_blank" w:history="1">
        <w:r w:rsidR="00581AE4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https://ela.kpi.ua/handle/123456789/48820</w:t>
        </w:r>
      </w:hyperlink>
      <w:r w:rsidR="00581AE4" w:rsidRPr="00172C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174F" w:rsidRDefault="00581AE4" w:rsidP="00172C99">
      <w:pPr>
        <w:pStyle w:val="a0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F3E22">
        <w:rPr>
          <w:rFonts w:asciiTheme="minorHAnsi" w:hAnsiTheme="minorHAnsi" w:cstheme="minorHAnsi"/>
          <w:sz w:val="24"/>
          <w:szCs w:val="24"/>
        </w:rPr>
        <w:t>Фізичне виховання. Спортивна гімнастика: Техніка виконання фізичних вправ на гімнастичних снарядах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478,61 Кбайт). – Київ : КПІ ім. Ігоря Сікорського, 2019. – 64 с.</w:t>
      </w:r>
      <w:r w:rsidRPr="000A5AC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1F3E22">
        <w:rPr>
          <w:rFonts w:asciiTheme="minorHAnsi" w:hAnsiTheme="minorHAnsi" w:cstheme="minorHAnsi"/>
          <w:sz w:val="24"/>
          <w:szCs w:val="24"/>
        </w:rPr>
        <w:t>UR</w:t>
      </w:r>
      <w:r w:rsidRPr="001F3E2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Pr="001F3E2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81AE4" w:rsidRPr="001F3E22" w:rsidRDefault="008B16E3" w:rsidP="00C1174F">
      <w:pPr>
        <w:pStyle w:val="a0"/>
        <w:widowControl w:val="0"/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hyperlink r:id="rId20" w:history="1">
        <w:r w:rsidR="00581AE4" w:rsidRPr="001F3E22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https://ela.kpi.ua/handle/123456789/27932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581AE4">
        <w:rPr>
          <w:rFonts w:asciiTheme="minorHAnsi" w:hAnsiTheme="minorHAnsi" w:cstheme="minorHAnsi"/>
          <w:sz w:val="24"/>
          <w:szCs w:val="24"/>
        </w:rPr>
        <w:t>Оптимізація процесу навчання плаванню засобами аквафітнесу [Електронний ресурс] : методичні рекомендації до практичних занять для студентів навчального відділення плавання / КПІ ім. Ігоря Сікорського ; уклад.: Н. А. Дакал, О. Г. Черевичко, О. Ю. Каліщук. – Електронні текстові дані (1 файл: 114,29 Кбайт). – Київ : КПІ ім. Ігоря Сікорського, 2017. – 26 с. – Назва з екрана.</w:t>
      </w:r>
      <w:r w:rsidR="00581AE4" w:rsidRPr="00581AE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581AE4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581AE4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1" w:tgtFrame="_blank" w:history="1">
        <w:r w:rsidR="00A04EEF" w:rsidRPr="00581AE4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https://ela.kpi.ua/handle/123456789/21002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2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https://ela.kpi.ua/handle/123456789/20607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3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https://ela.kpi.ua/handle/123456789/20606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Індивідуалізація навчального процесу студентів на практичних заняттях з шейпінгу [Електронний ресурс] : методичні рекомендації до практичних занять для студентів навчального відділення шейпінгу / КПІ ім. Ігоря Сікорського ; уклад.: Г. Л. Бойко, С. У. Шарафутдінова, Т. Г. Козлова, Н. В. Іванюта, Н. Є. Гаврилова. – Електронні текстові дані (1 файл: 737,41 Кбайт). – Київ, 2017. – 58 с. -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4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https://ela.kpi.ua/handle/123456789/20446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вказівки до виконання вимог техніки 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Панкратов. – Електронні текстові данні (1 файл: 155,5 Кбайт). – Київ : КПІ ім. Ігоря Сікорського, 2017. – 24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5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https://ela.kpi.ua/handle/123456789/20060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Самостійні заняття з фізичного виховання для студентів відділення туризму [Електронний ресурс] : методичні рекомендації до вивчення дисципліни / КПІ ім. Ігоря Сікорського ; уклад.: В. М. Михайленко, С. М. Сога. – Електронні текстові данні (1 файл: 128,42 Кбайт). – Київ : КПІ ім. Ігоря Сікорського, 2017. – 64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6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https://ela.kpi.ua/handle/123456789/20033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 xml:space="preserve">Фізичне виховання. Матеріально-технічне забезпечення гри в настільний теніс [Електронний ресурс] : методичні рекомендації до вивчення дисципліни для студентів навчального відділення настільного тенісу / КПІ ім. Ігоря Сікорського ; уклад. Л. Г. Гришко, І. В. Новікова, В. К. Щербаченко, О. М. Чиченьова. – Електронні текстові данні (1 файл: 1,45 Мбайт). – </w:t>
      </w:r>
      <w:r w:rsidRPr="004C2D0D">
        <w:rPr>
          <w:rFonts w:asciiTheme="minorHAnsi" w:hAnsiTheme="minorHAnsi" w:cstheme="minorHAnsi"/>
          <w:sz w:val="24"/>
          <w:szCs w:val="24"/>
        </w:rPr>
        <w:lastRenderedPageBreak/>
        <w:t>Київ : КПІ ім. Ігоря Сікорського, 2017. – 43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7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https://ela.kpi.ua/handle/123456789/19854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Заходи попередження травматизму під час занять спортивною гімнастикою [Електронний ресурс] : методичні рекомендації для студентів, які займаються спортивною гімнастикою / КПІ ім. Ігоря Сікорського ; уклад. І. В. Зеніна ; відп. ред. Ю. І. Хіміч. – Електронні текстові данні (1 файл: 213,5 Кбайт). – Київ : КПІ імені Ігоря Сікорського, 2017. – 38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8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https://ela.kpi.ua/handle/123456789/19344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29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https://ela.kpi.ua/handle/123456789/15480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Особливості організації та проведення змагань з волейболу у вищих навчальних закладах за спрощеними правилами [Електронний ресурс] : методичні рекомендації / НТУУ «КПІ» ; уклад. Д. М. Міщук. – Електронні текстові данні (1 файл: 874 Кбайт). – Київ : НТУУ «КПІ», 2015. – 29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30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https://ela.kpi.ua/handle/123456789/15477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31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https://ela.kpi.ua/handle/123456789/11742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з організації й проведення навчально-тренувальних занять у відділенні настільного тенісу НТУУ «КПІ» [Електронний ресурс] / НТУУ «КПІ» ; уклад. Л. Г. Гришко, О. М. Чиченьова, В. К. Щербаченко. – Електронні текстові дані (1 файл: 448 Кбайт). – Київ : НТУУ «КПІ», 2014. – 58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32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https://ela.kpi.ua/handle/123456789/10156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Розвиток фізичних якостей на заняттях шейпінгом [Електронний ресурс] : методичні рекомендації до практичних занять для студентів навчального відділення шейпінгу / НТУУ «КПІ» ; уклад. Г. Л. Бойко, О. Ф. Твердохліб, Т. Г. Козлова, С. У. Шарафутдінова, Н. Є. Гаврилова. – Електронні текстові дані (1 файл: 1,60 Мбайт). – Київ : НТУУ «КПІ», 2014. – 31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33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https://ela.kpi.ua/handle/123456789/10148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34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https://ela.kpi.ua/handle/123456789/8148</w:t>
        </w:r>
      </w:hyperlink>
    </w:p>
    <w:p w:rsidR="00C1174F" w:rsidRDefault="00A04EEF" w:rsidP="00172C99">
      <w:pPr>
        <w:pStyle w:val="a0"/>
        <w:numPr>
          <w:ilvl w:val="0"/>
          <w:numId w:val="29"/>
        </w:numPr>
        <w:spacing w:line="240" w:lineRule="auto"/>
        <w:ind w:left="0" w:firstLine="709"/>
        <w:contextualSpacing w:val="0"/>
        <w:rPr>
          <w:rFonts w:asciiTheme="minorHAnsi" w:hAnsiTheme="minorHAnsi" w:cstheme="minorHAnsi"/>
          <w:sz w:val="24"/>
          <w:szCs w:val="24"/>
        </w:rPr>
      </w:pPr>
      <w:r w:rsidRPr="004C2D0D">
        <w:rPr>
          <w:rFonts w:asciiTheme="minorHAnsi" w:hAnsiTheme="minorHAnsi" w:cstheme="minorHAnsi"/>
          <w:sz w:val="24"/>
          <w:szCs w:val="24"/>
        </w:rPr>
        <w:t>Початкове навчання плаванню [Електронний ресурс] : методичні рекомендації до практичних занять для студентів, які не вміють плавати / НТУУ «КПІ» ; уклад. Н. А. Дакал, К. М. Смірнов, Є. М. Щеглов. – Електронні текстові дані (1 файл: 5,72 Кбайт). – Київ : НТУУ «КПІ», 2012. – Назва з екрана.</w:t>
      </w:r>
      <w:r w:rsidR="00172C99">
        <w:rPr>
          <w:rFonts w:asciiTheme="minorHAnsi" w:hAnsiTheme="minorHAnsi" w:cstheme="minorHAnsi"/>
          <w:sz w:val="24"/>
          <w:szCs w:val="24"/>
        </w:rPr>
        <w:t xml:space="preserve"> </w:t>
      </w:r>
      <w:r w:rsidRPr="00172C99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</w:p>
    <w:p w:rsidR="00A04EEF" w:rsidRPr="00172C99" w:rsidRDefault="008B16E3" w:rsidP="00C1174F">
      <w:pPr>
        <w:pStyle w:val="a0"/>
        <w:spacing w:line="240" w:lineRule="auto"/>
        <w:ind w:left="709"/>
        <w:contextualSpacing w:val="0"/>
        <w:rPr>
          <w:rFonts w:asciiTheme="minorHAnsi" w:hAnsiTheme="minorHAnsi" w:cstheme="minorHAnsi"/>
          <w:sz w:val="24"/>
          <w:szCs w:val="24"/>
        </w:rPr>
      </w:pPr>
      <w:hyperlink r:id="rId35" w:tgtFrame="_blank" w:history="1">
        <w:r w:rsidR="00A04EEF" w:rsidRPr="00172C99">
          <w:rPr>
            <w:rStyle w:val="a5"/>
            <w:rFonts w:asciiTheme="minorHAnsi" w:hAnsiTheme="minorHAnsi" w:cstheme="minorHAnsi"/>
            <w:sz w:val="24"/>
            <w:szCs w:val="24"/>
          </w:rPr>
          <w:t>https://ela.kpi.ua/handle/123456789/1787</w:t>
        </w:r>
      </w:hyperlink>
    </w:p>
    <w:p w:rsidR="00A04EEF" w:rsidRPr="00A57B95" w:rsidRDefault="00A04EEF" w:rsidP="00A04EEF">
      <w:pPr>
        <w:rPr>
          <w:rFonts w:asciiTheme="minorHAnsi" w:hAnsiTheme="minorHAnsi" w:cstheme="minorHAnsi"/>
          <w:sz w:val="24"/>
          <w:szCs w:val="24"/>
        </w:rPr>
      </w:pPr>
    </w:p>
    <w:p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Навчальний контент</w:t>
      </w:r>
    </w:p>
    <w:p w:rsidR="004A6336" w:rsidRDefault="00791855" w:rsidP="0051382E">
      <w:pPr>
        <w:pStyle w:val="1"/>
        <w:spacing w:line="240" w:lineRule="auto"/>
        <w:ind w:left="0" w:firstLine="709"/>
      </w:pPr>
      <w:r w:rsidRPr="007E0730">
        <w:rPr>
          <w:color w:val="auto"/>
        </w:rPr>
        <w:t>Методика</w:t>
      </w:r>
      <w:r w:rsidR="00F51B26" w:rsidRPr="007E0730">
        <w:rPr>
          <w:color w:val="auto"/>
        </w:rPr>
        <w:t xml:space="preserve"> опанування </w:t>
      </w:r>
      <w:r w:rsidR="00AA6B23" w:rsidRPr="007E0730">
        <w:rPr>
          <w:color w:val="auto"/>
        </w:rPr>
        <w:t xml:space="preserve">навчальної </w:t>
      </w:r>
      <w:r w:rsidR="004A6336" w:rsidRPr="007E0730">
        <w:rPr>
          <w:color w:val="auto"/>
        </w:rPr>
        <w:t>дисципліни</w:t>
      </w:r>
      <w:r w:rsidR="004D1575" w:rsidRPr="007E0730">
        <w:rPr>
          <w:color w:val="auto"/>
        </w:rPr>
        <w:t xml:space="preserve"> </w:t>
      </w:r>
      <w:r w:rsidR="00087AFC" w:rsidRPr="007E0730">
        <w:rPr>
          <w:color w:val="auto"/>
        </w:rPr>
        <w:t>(освітнього компонента</w:t>
      </w:r>
      <w:r w:rsidR="00087AFC">
        <w:t>)</w:t>
      </w:r>
    </w:p>
    <w:p w:rsidR="00473694" w:rsidRDefault="00473694" w:rsidP="0051382E">
      <w:pPr>
        <w:ind w:firstLine="709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Розділ1.</w:t>
      </w:r>
      <w:r>
        <w:rPr>
          <w:rFonts w:ascii="Calibri" w:eastAsia="Calibri" w:hAnsi="Calibri" w:cs="Calibri"/>
          <w:sz w:val="24"/>
        </w:rPr>
        <w:t xml:space="preserve"> Теоретико-методологічні засади формування мотивації до здорового способу життя. </w:t>
      </w:r>
    </w:p>
    <w:p w:rsidR="00473694" w:rsidRDefault="00B06932" w:rsidP="00473694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Тема 1.1. </w:t>
      </w:r>
      <w:r w:rsidR="00473694">
        <w:rPr>
          <w:rFonts w:ascii="Calibri" w:eastAsia="Calibri" w:hAnsi="Calibri" w:cs="Calibri"/>
          <w:b/>
          <w:sz w:val="24"/>
        </w:rPr>
        <w:t>Загальні основи здоров’я</w:t>
      </w:r>
    </w:p>
    <w:p w:rsidR="00473694" w:rsidRPr="00FB1A0E" w:rsidRDefault="00473694" w:rsidP="00B06932">
      <w:pPr>
        <w:ind w:firstLine="708"/>
        <w:rPr>
          <w:rFonts w:ascii="Calibri" w:eastAsia="Calibri" w:hAnsi="Calibri" w:cs="Calibri"/>
          <w:b/>
          <w:color w:val="000000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1. </w:t>
      </w:r>
      <w:r w:rsidRPr="00FB1A0E">
        <w:rPr>
          <w:rFonts w:ascii="Calibri" w:eastAsia="Calibri" w:hAnsi="Calibri" w:cs="Calibri"/>
          <w:b/>
          <w:color w:val="000000"/>
          <w:sz w:val="24"/>
        </w:rPr>
        <w:t>Здоров’я – як державне завдання і особистісна потреба людини.</w:t>
      </w:r>
    </w:p>
    <w:p w:rsidR="00473694" w:rsidRDefault="00473694" w:rsidP="00473694">
      <w:pPr>
        <w:ind w:left="708" w:firstLine="708"/>
        <w:rPr>
          <w:rFonts w:ascii="Calibri" w:eastAsia="Calibri" w:hAnsi="Calibri" w:cs="Calibri"/>
          <w:color w:val="000000"/>
          <w:sz w:val="24"/>
        </w:rPr>
      </w:pPr>
      <w:r w:rsidRPr="00FB1A0E">
        <w:rPr>
          <w:rFonts w:ascii="Calibri" w:eastAsia="Calibri" w:hAnsi="Calibri" w:cs="Calibri"/>
          <w:color w:val="000000"/>
          <w:sz w:val="24"/>
        </w:rPr>
        <w:t xml:space="preserve">Історія пізнання людиною сутності </w:t>
      </w:r>
      <w:r w:rsidRPr="00FB1A0E">
        <w:rPr>
          <w:rFonts w:ascii="Calibri" w:eastAsia="Calibri" w:hAnsi="Calibri" w:cs="Calibri"/>
          <w:sz w:val="24"/>
        </w:rPr>
        <w:t>здоров’я</w:t>
      </w:r>
      <w:r w:rsidRPr="00FB1A0E">
        <w:rPr>
          <w:rFonts w:ascii="Calibri" w:eastAsia="Calibri" w:hAnsi="Calibri" w:cs="Calibri"/>
          <w:b/>
          <w:sz w:val="24"/>
        </w:rPr>
        <w:t xml:space="preserve"> </w:t>
      </w:r>
      <w:r w:rsidRPr="00FB1A0E">
        <w:rPr>
          <w:rFonts w:ascii="Calibri" w:eastAsia="Calibri" w:hAnsi="Calibri" w:cs="Calibri"/>
          <w:color w:val="000000"/>
          <w:sz w:val="24"/>
        </w:rPr>
        <w:t xml:space="preserve">від стародавніх часів до сьогодення. Концепції здоров’я та здорового способу життя. Державні підходи до формування, зміцнення та збереження </w:t>
      </w:r>
      <w:r w:rsidRPr="00FB1A0E">
        <w:rPr>
          <w:rFonts w:ascii="Calibri" w:eastAsia="Calibri" w:hAnsi="Calibri" w:cs="Calibri"/>
          <w:sz w:val="24"/>
        </w:rPr>
        <w:t>здоров’я</w:t>
      </w:r>
      <w:r w:rsidRPr="00FB1A0E">
        <w:rPr>
          <w:rFonts w:ascii="Calibri" w:eastAsia="Calibri" w:hAnsi="Calibri" w:cs="Calibri"/>
          <w:color w:val="000000"/>
          <w:sz w:val="24"/>
        </w:rPr>
        <w:t xml:space="preserve"> людини в світі. Здоров’я людства - глобальні проблеми сучасності.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1.</w:t>
      </w:r>
      <w:r>
        <w:rPr>
          <w:rFonts w:ascii="Calibri" w:eastAsia="Calibri" w:hAnsi="Calibri" w:cs="Calibri"/>
          <w:sz w:val="24"/>
        </w:rPr>
        <w:t xml:space="preserve"> Основні складові здоров’я. Сутнісні елементи здоров’я людини її духовного благополуччя та гармонійного розвитку: психічні, фізичні, соціальні. Природні фактори здоров’я Зв’язок патології та здоров’я, нормологія. Механізми дослідження здоров’я.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2.</w:t>
      </w:r>
      <w:r>
        <w:rPr>
          <w:rFonts w:ascii="Calibri" w:eastAsia="Calibri" w:hAnsi="Calibri" w:cs="Calibri"/>
          <w:sz w:val="24"/>
        </w:rPr>
        <w:t xml:space="preserve"> Сутність здорового способу життя людини та умови його формування. Здоровий спосіб життя в національних традиціях різних народів. Роль мотивацій і установок у формуванні основ здорового життя сучасної людини. Складові ЗСЖ сучасної людини: спосіб, рівень, якість, стиль життя, тощо.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3.</w:t>
      </w:r>
      <w:r>
        <w:rPr>
          <w:rFonts w:ascii="Calibri" w:eastAsia="Calibri" w:hAnsi="Calibri" w:cs="Calibri"/>
          <w:sz w:val="24"/>
        </w:rPr>
        <w:t xml:space="preserve"> Генетичні аспекти здоров’я. Біоритми і здоров’я. Розумова та фізична працездатність людини. Стомлення, його сутність і діагностика. Перевтома, заходи щодо її запобігання. Контроль та самоконтроль за станом організму. Режим дня.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473694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Тема 1.2.  Оздоровчі ефекти поведінки</w:t>
      </w:r>
      <w:r>
        <w:rPr>
          <w:rFonts w:ascii="Calibri" w:eastAsia="Calibri" w:hAnsi="Calibri" w:cs="Calibri"/>
          <w:sz w:val="24"/>
        </w:rPr>
        <w:t>.</w:t>
      </w:r>
    </w:p>
    <w:p w:rsidR="00473694" w:rsidRPr="00FB1A0E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2. </w:t>
      </w:r>
      <w:r w:rsidRPr="00FB1A0E">
        <w:rPr>
          <w:rFonts w:ascii="Calibri" w:eastAsia="Calibri" w:hAnsi="Calibri" w:cs="Calibri"/>
          <w:b/>
          <w:color w:val="000000"/>
          <w:sz w:val="24"/>
        </w:rPr>
        <w:t>Ієрархія потреб та цінності в людському існуванні. Спадковість, звички, уподобання.</w:t>
      </w:r>
    </w:p>
    <w:p w:rsidR="00473694" w:rsidRDefault="00473694" w:rsidP="00473694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B1A0E">
        <w:rPr>
          <w:rFonts w:ascii="Calibri" w:eastAsia="Calibri" w:hAnsi="Calibri" w:cs="Calibri"/>
          <w:sz w:val="24"/>
        </w:rPr>
        <w:t>Соціальна обумовленість здоров’я людини:</w:t>
      </w:r>
      <w:r w:rsidRPr="00FB1A0E">
        <w:rPr>
          <w:rFonts w:eastAsia="Times New Roman"/>
        </w:rPr>
        <w:t xml:space="preserve"> </w:t>
      </w:r>
      <w:r w:rsidRPr="00FB1A0E">
        <w:rPr>
          <w:rFonts w:ascii="Calibri" w:eastAsia="Calibri" w:hAnsi="Calibri" w:cs="Calibri"/>
          <w:color w:val="000000"/>
          <w:sz w:val="24"/>
        </w:rPr>
        <w:t>ієрархія потреб та цінності в людському існуванні. Спадковість, звички, уподобання.</w:t>
      </w:r>
      <w:r w:rsidRPr="00FB1A0E">
        <w:rPr>
          <w:rFonts w:eastAsia="Times New Roman"/>
        </w:rPr>
        <w:t xml:space="preserve"> </w:t>
      </w:r>
      <w:r w:rsidRPr="00FB1A0E">
        <w:rPr>
          <w:rFonts w:ascii="Calibri" w:eastAsia="Calibri" w:hAnsi="Calibri" w:cs="Calibri"/>
          <w:sz w:val="24"/>
        </w:rPr>
        <w:t>Формування навичок безпеки поведінки. Моральні принципи та принципи гармонізації життя. Самодисципліна, шанування, помірність, духо</w:t>
      </w:r>
      <w:r w:rsidR="006E38E7">
        <w:rPr>
          <w:rFonts w:ascii="Calibri" w:eastAsia="Calibri" w:hAnsi="Calibri" w:cs="Calibri"/>
          <w:sz w:val="24"/>
        </w:rPr>
        <w:t xml:space="preserve">вність, </w:t>
      </w:r>
      <w:r w:rsidRPr="00FB1A0E">
        <w:rPr>
          <w:rFonts w:ascii="Calibri" w:eastAsia="Calibri" w:hAnsi="Calibri" w:cs="Calibri"/>
          <w:sz w:val="24"/>
        </w:rPr>
        <w:t>контроль бажань і емоцій.</w:t>
      </w:r>
    </w:p>
    <w:p w:rsidR="00473694" w:rsidRDefault="00473694" w:rsidP="00B06932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 w:rsidR="006E38E7">
        <w:rPr>
          <w:rFonts w:ascii="Calibri" w:eastAsia="Calibri" w:hAnsi="Calibri" w:cs="Calibri"/>
          <w:sz w:val="24"/>
        </w:rPr>
        <w:t xml:space="preserve">Здоров’я людини та </w:t>
      </w:r>
      <w:r>
        <w:rPr>
          <w:rFonts w:ascii="Calibri" w:eastAsia="Calibri" w:hAnsi="Calibri" w:cs="Calibri"/>
          <w:sz w:val="24"/>
        </w:rPr>
        <w:t>особливості поведінки, що сприяют</w:t>
      </w:r>
      <w:r w:rsidR="006E38E7">
        <w:rPr>
          <w:rFonts w:ascii="Calibri" w:eastAsia="Calibri" w:hAnsi="Calibri" w:cs="Calibri"/>
          <w:sz w:val="24"/>
        </w:rPr>
        <w:t xml:space="preserve">ь збереженню і його зміцненню. </w:t>
      </w:r>
      <w:r>
        <w:rPr>
          <w:rFonts w:ascii="Calibri" w:eastAsia="Calibri" w:hAnsi="Calibri" w:cs="Calibri"/>
          <w:sz w:val="24"/>
        </w:rPr>
        <w:t xml:space="preserve">Вплив поведінки на резерви та ресурси людини. Девіантна поведінка (вживання алкоголю, наркотиків, тютюнокуріння, токсикоманія, тощо.) та її профілактика. Соціальні умови здоров’я.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6E38E7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5. </w:t>
      </w:r>
      <w:r>
        <w:rPr>
          <w:rFonts w:ascii="Calibri" w:eastAsia="Calibri" w:hAnsi="Calibri" w:cs="Calibri"/>
          <w:sz w:val="24"/>
        </w:rPr>
        <w:t>Фізичне здоров’я, його сутність.</w:t>
      </w:r>
      <w:r>
        <w:rPr>
          <w:rFonts w:eastAsia="Times New Roman"/>
        </w:rPr>
        <w:t xml:space="preserve"> </w:t>
      </w:r>
      <w:r>
        <w:rPr>
          <w:rFonts w:ascii="Calibri" w:eastAsia="Calibri" w:hAnsi="Calibri" w:cs="Calibri"/>
          <w:sz w:val="24"/>
        </w:rPr>
        <w:t xml:space="preserve">Адаптаційний потенціал. Сучасні підходи до визначення кількісних характеристик фізичного здоров’я. Комплексна оцінка фізичної працездатності: тестування фізичних якостей, функціональна діагностика систем організму, антропометрія, оцінка стану опорно-рухового апарату. Методи самооцінки фізичних станів людини. 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6E38E7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6</w:t>
      </w:r>
      <w:r w:rsidR="00242A81">
        <w:rPr>
          <w:rFonts w:ascii="Calibri" w:eastAsia="Calibri" w:hAnsi="Calibri" w:cs="Calibri"/>
          <w:sz w:val="24"/>
        </w:rPr>
        <w:t xml:space="preserve">. Здоров’я та чинники довкілля. Оздоровчі властивості, </w:t>
      </w:r>
      <w:r w:rsidR="006E38E7">
        <w:rPr>
          <w:rFonts w:ascii="Calibri" w:eastAsia="Calibri" w:hAnsi="Calibri" w:cs="Calibri"/>
          <w:sz w:val="24"/>
        </w:rPr>
        <w:t xml:space="preserve">кольору, звуку, запаху, тощо. Психоемоційні і розумові </w:t>
      </w:r>
      <w:r>
        <w:rPr>
          <w:rFonts w:ascii="Calibri" w:eastAsia="Calibri" w:hAnsi="Calibri" w:cs="Calibri"/>
          <w:sz w:val="24"/>
        </w:rPr>
        <w:t>засоби регуляції і саморегуляції психосоматичного</w:t>
      </w:r>
      <w:r w:rsidR="00FC3C25">
        <w:rPr>
          <w:rFonts w:ascii="Calibri" w:eastAsia="Calibri" w:hAnsi="Calibri" w:cs="Calibri"/>
          <w:sz w:val="24"/>
        </w:rPr>
        <w:t xml:space="preserve"> стану людини. Звуко-вербальні</w:t>
      </w:r>
      <w:r>
        <w:rPr>
          <w:rFonts w:ascii="Calibri" w:eastAsia="Calibri" w:hAnsi="Calibri" w:cs="Calibri"/>
          <w:sz w:val="24"/>
        </w:rPr>
        <w:t>, світлові, кол</w:t>
      </w:r>
      <w:r w:rsidR="006E38E7">
        <w:rPr>
          <w:rFonts w:ascii="Calibri" w:eastAsia="Calibri" w:hAnsi="Calibri" w:cs="Calibri"/>
          <w:sz w:val="24"/>
        </w:rPr>
        <w:t xml:space="preserve">ьорові </w:t>
      </w:r>
      <w:r>
        <w:rPr>
          <w:rFonts w:ascii="Calibri" w:eastAsia="Calibri" w:hAnsi="Calibri" w:cs="Calibri"/>
          <w:sz w:val="24"/>
        </w:rPr>
        <w:t xml:space="preserve">засоби регуляції. Основи фітотерапії. Теорія сприйняття кольорів за </w:t>
      </w:r>
      <w:r w:rsidR="006E38E7">
        <w:rPr>
          <w:rFonts w:ascii="Calibri" w:eastAsia="Calibri" w:hAnsi="Calibri" w:cs="Calibri"/>
          <w:sz w:val="24"/>
        </w:rPr>
        <w:t xml:space="preserve">М. </w:t>
      </w:r>
      <w:r>
        <w:rPr>
          <w:rFonts w:ascii="Calibri" w:eastAsia="Calibri" w:hAnsi="Calibri" w:cs="Calibri"/>
          <w:sz w:val="24"/>
        </w:rPr>
        <w:t xml:space="preserve">Люшером. Типи темпераменту, визначення типів темпераменту. Темперамент та поведінка. </w:t>
      </w:r>
    </w:p>
    <w:p w:rsidR="00473694" w:rsidRDefault="00473694" w:rsidP="00B06932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960237" w:rsidRPr="002C79B4" w:rsidRDefault="00960237" w:rsidP="00960237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Тема 1.3. Здоров’я та вікові періоди життя людини</w:t>
      </w:r>
    </w:p>
    <w:p w:rsidR="00960237" w:rsidRPr="002C79B4" w:rsidRDefault="00960237" w:rsidP="00960237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 xml:space="preserve">Лекція 3. Вікові зміни особистісного потенціалу. </w:t>
      </w:r>
    </w:p>
    <w:p w:rsidR="00960237" w:rsidRPr="002C79B4" w:rsidRDefault="00960237" w:rsidP="00960237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 xml:space="preserve">Визначення біологічного віку людини. Поняття "психосоматичний стан людини". Психосоматичні розлади, їхня характеристика. Засоби регуляції психосоматичного стану. Психічне </w:t>
      </w:r>
      <w:r w:rsidRPr="002C79B4">
        <w:rPr>
          <w:rFonts w:ascii="Calibri" w:eastAsia="Calibri" w:hAnsi="Calibri" w:cs="Calibri"/>
          <w:sz w:val="24"/>
        </w:rPr>
        <w:lastRenderedPageBreak/>
        <w:t xml:space="preserve">здоров’я. Психосоматичне перевантаження та фактори його виникнення. Стрес, його концепція. Стресова стійкість в різні періоди життя, профілактика розладів. </w:t>
      </w:r>
    </w:p>
    <w:p w:rsidR="00960237" w:rsidRPr="002C79B4" w:rsidRDefault="00960237" w:rsidP="00960237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 xml:space="preserve">Практичне заняття 7. </w:t>
      </w:r>
      <w:r w:rsidRPr="002C79B4">
        <w:rPr>
          <w:rFonts w:ascii="Calibri" w:eastAsia="Calibri" w:hAnsi="Calibri" w:cs="Calibri"/>
          <w:sz w:val="24"/>
        </w:rPr>
        <w:t xml:space="preserve">Вікова періодизація життя людини. Кризи вікових періодів в житті людини. Емоційний дискомфорт як чинник психосоматичних розладів. Профілактика психосоматичних розладів. Особи групи ризику. Стресові фактори. </w:t>
      </w:r>
    </w:p>
    <w:p w:rsidR="00960237" w:rsidRPr="002C79B4" w:rsidRDefault="00960237" w:rsidP="00960237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2C79B4" w:rsidRDefault="00960237" w:rsidP="00473694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Тема 1.4</w:t>
      </w:r>
      <w:r w:rsidR="00473694" w:rsidRPr="002C79B4">
        <w:rPr>
          <w:rFonts w:ascii="Calibri" w:eastAsia="Calibri" w:hAnsi="Calibri" w:cs="Calibri"/>
          <w:b/>
          <w:sz w:val="24"/>
        </w:rPr>
        <w:t>.Харчування і здоров'я</w:t>
      </w:r>
    </w:p>
    <w:p w:rsidR="00473694" w:rsidRPr="002C79B4" w:rsidRDefault="00250D65" w:rsidP="006E38E7">
      <w:pPr>
        <w:ind w:firstLine="708"/>
        <w:jc w:val="both"/>
        <w:rPr>
          <w:rFonts w:ascii="Calibri" w:eastAsia="Calibri" w:hAnsi="Calibri" w:cs="Calibri"/>
          <w:b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 xml:space="preserve">Лекція </w:t>
      </w:r>
      <w:r w:rsidR="00960237" w:rsidRPr="002C79B4">
        <w:rPr>
          <w:rFonts w:ascii="Calibri" w:eastAsia="Calibri" w:hAnsi="Calibri" w:cs="Calibri"/>
          <w:b/>
          <w:sz w:val="24"/>
        </w:rPr>
        <w:t>4</w:t>
      </w:r>
      <w:r w:rsidR="00473694" w:rsidRPr="002C79B4">
        <w:rPr>
          <w:rFonts w:ascii="Calibri" w:eastAsia="Calibri" w:hAnsi="Calibri" w:cs="Calibri"/>
          <w:b/>
          <w:sz w:val="24"/>
        </w:rPr>
        <w:t xml:space="preserve">. Вплив якісних та кількісних параметрів харчування на здоров’я людини. </w:t>
      </w:r>
    </w:p>
    <w:p w:rsidR="00473694" w:rsidRPr="002C79B4" w:rsidRDefault="00473694" w:rsidP="00473694">
      <w:pPr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Регуляція і саморегуляція психосоматичного стану людини засобами харчування. Харчування і здоров'я. Сучасні теорії харчування. Характеристика основних груп продуктів харчування. Режим збалансованого раціонального харчування: норма, періодичність, добовий розподіл споживання речовин, їх</w:t>
      </w:r>
      <w:r w:rsidR="003F1168" w:rsidRPr="002C79B4">
        <w:rPr>
          <w:rFonts w:ascii="Calibri" w:eastAsia="Calibri" w:hAnsi="Calibri" w:cs="Calibri"/>
          <w:sz w:val="24"/>
        </w:rPr>
        <w:t>ня</w:t>
      </w:r>
      <w:r w:rsidRPr="002C79B4">
        <w:rPr>
          <w:rFonts w:ascii="Calibri" w:eastAsia="Calibri" w:hAnsi="Calibri" w:cs="Calibri"/>
          <w:sz w:val="24"/>
        </w:rPr>
        <w:t xml:space="preserve"> калорійність. </w:t>
      </w:r>
    </w:p>
    <w:p w:rsidR="00473694" w:rsidRPr="002C79B4" w:rsidRDefault="00960237" w:rsidP="00B06932">
      <w:pPr>
        <w:ind w:firstLine="708"/>
        <w:jc w:val="both"/>
        <w:rPr>
          <w:rFonts w:ascii="Calibri" w:eastAsia="Calibri" w:hAnsi="Calibri" w:cs="Calibri"/>
          <w:b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Практичне заняття № 8</w:t>
      </w:r>
      <w:r w:rsidR="00473694" w:rsidRPr="002C79B4">
        <w:rPr>
          <w:rFonts w:ascii="Calibri" w:eastAsia="Calibri" w:hAnsi="Calibri" w:cs="Calibri"/>
          <w:b/>
          <w:sz w:val="24"/>
        </w:rPr>
        <w:t xml:space="preserve">. </w:t>
      </w:r>
      <w:r w:rsidR="00473694" w:rsidRPr="002C79B4">
        <w:rPr>
          <w:rFonts w:ascii="Calibri" w:eastAsia="Calibri" w:hAnsi="Calibri" w:cs="Calibri"/>
          <w:sz w:val="24"/>
        </w:rPr>
        <w:t>Сучасні проблеми харчування. Шкідливий вплив сучасного харчування. Принципи правильного харчування. Вплив їжі на поведінку людини. Формування харчової мотивації людини. Фактори впливу на специфіку харчування.</w:t>
      </w:r>
    </w:p>
    <w:p w:rsidR="00473694" w:rsidRPr="002C79B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2C79B4" w:rsidRDefault="00960237" w:rsidP="00B0693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Практичне заняття №9</w:t>
      </w:r>
      <w:r w:rsidR="00473694" w:rsidRPr="002C79B4">
        <w:rPr>
          <w:rFonts w:ascii="Calibri" w:eastAsia="Calibri" w:hAnsi="Calibri" w:cs="Calibri"/>
          <w:b/>
          <w:sz w:val="24"/>
        </w:rPr>
        <w:t xml:space="preserve">. </w:t>
      </w:r>
      <w:r w:rsidR="00473694" w:rsidRPr="002C79B4">
        <w:rPr>
          <w:rFonts w:ascii="Calibri" w:eastAsia="Calibri" w:hAnsi="Calibri" w:cs="Calibri"/>
          <w:sz w:val="24"/>
        </w:rPr>
        <w:t>Якість харчування та хвороби. Забрудненість харчових продуктів та ризик захворюваності. Складові харчових продуктів і їх</w:t>
      </w:r>
      <w:r w:rsidR="00225169" w:rsidRPr="002C79B4">
        <w:rPr>
          <w:rFonts w:ascii="Calibri" w:eastAsia="Calibri" w:hAnsi="Calibri" w:cs="Calibri"/>
          <w:sz w:val="24"/>
        </w:rPr>
        <w:t>нє</w:t>
      </w:r>
      <w:r w:rsidR="00473694" w:rsidRPr="002C79B4">
        <w:rPr>
          <w:rFonts w:ascii="Calibri" w:eastAsia="Calibri" w:hAnsi="Calibri" w:cs="Calibri"/>
          <w:sz w:val="24"/>
        </w:rPr>
        <w:t xml:space="preserve"> значення для організму. Правила використання харчових продуктів.</w:t>
      </w:r>
    </w:p>
    <w:p w:rsidR="00473694" w:rsidRPr="002C79B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Pr="002C79B4" w:rsidRDefault="00960237" w:rsidP="00B06932">
      <w:pPr>
        <w:ind w:firstLine="708"/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Практичне заняття №10</w:t>
      </w:r>
      <w:r w:rsidR="00473694" w:rsidRPr="002C79B4">
        <w:rPr>
          <w:rFonts w:ascii="Calibri" w:eastAsia="Calibri" w:hAnsi="Calibri" w:cs="Calibri"/>
          <w:b/>
          <w:sz w:val="24"/>
        </w:rPr>
        <w:t xml:space="preserve">. </w:t>
      </w:r>
      <w:r w:rsidR="00473694" w:rsidRPr="002C79B4">
        <w:rPr>
          <w:rFonts w:ascii="Calibri" w:eastAsia="Calibri" w:hAnsi="Calibri" w:cs="Calibri"/>
          <w:sz w:val="24"/>
        </w:rPr>
        <w:t xml:space="preserve">Сучасні теорії харчування. Роль води у життєзабезпеченні організму. </w:t>
      </w:r>
      <w:r w:rsidR="000E07A2" w:rsidRPr="002C79B4">
        <w:rPr>
          <w:rFonts w:ascii="Calibri" w:eastAsia="Calibri" w:hAnsi="Calibri" w:cs="Calibri"/>
          <w:sz w:val="24"/>
        </w:rPr>
        <w:t>О</w:t>
      </w:r>
      <w:r w:rsidR="00473694" w:rsidRPr="002C79B4">
        <w:rPr>
          <w:rFonts w:ascii="Calibri" w:eastAsia="Calibri" w:hAnsi="Calibri" w:cs="Calibri"/>
          <w:sz w:val="24"/>
        </w:rPr>
        <w:t>здоровче та лікувальне харчування. Вплив харчових домішок на здоров’я людини.</w:t>
      </w:r>
    </w:p>
    <w:p w:rsidR="00473694" w:rsidRPr="002C79B4" w:rsidRDefault="00473694" w:rsidP="00096B2F">
      <w:pPr>
        <w:tabs>
          <w:tab w:val="left" w:pos="8700"/>
        </w:tabs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Проведення експрес-опитування</w:t>
      </w:r>
      <w:r w:rsidR="00096B2F" w:rsidRPr="002C79B4">
        <w:rPr>
          <w:rFonts w:ascii="Calibri" w:eastAsia="Calibri" w:hAnsi="Calibri" w:cs="Calibri"/>
          <w:sz w:val="24"/>
        </w:rPr>
        <w:tab/>
      </w:r>
    </w:p>
    <w:p w:rsidR="00473694" w:rsidRPr="002C79B4" w:rsidRDefault="00960237" w:rsidP="00B06932">
      <w:pPr>
        <w:spacing w:line="240" w:lineRule="auto"/>
        <w:ind w:firstLine="708"/>
        <w:rPr>
          <w:rFonts w:ascii="Calibri" w:eastAsia="Calibri" w:hAnsi="Calibri" w:cs="Calibri"/>
          <w:b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Лекція 5</w:t>
      </w:r>
      <w:r w:rsidR="00473694" w:rsidRPr="002C79B4">
        <w:rPr>
          <w:rFonts w:ascii="Calibri" w:eastAsia="Calibri" w:hAnsi="Calibri" w:cs="Calibri"/>
          <w:b/>
          <w:sz w:val="24"/>
        </w:rPr>
        <w:t>. Екологічні аспекти харчування</w:t>
      </w:r>
    </w:p>
    <w:p w:rsidR="00D27DBA" w:rsidRPr="002C79B4" w:rsidRDefault="00473694" w:rsidP="00946C1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lang w:val="ru-RU"/>
        </w:rPr>
      </w:pPr>
      <w:r w:rsidRPr="002C79B4">
        <w:rPr>
          <w:rFonts w:ascii="Calibri" w:eastAsia="Calibri" w:hAnsi="Calibri" w:cs="Calibri"/>
          <w:sz w:val="24"/>
        </w:rPr>
        <w:t xml:space="preserve">Чинники забруднення довкілля. </w:t>
      </w:r>
      <w:r w:rsidR="00D27DBA" w:rsidRPr="002C79B4">
        <w:rPr>
          <w:rFonts w:ascii="Calibri" w:eastAsia="Calibri" w:hAnsi="Calibri" w:cs="Calibri"/>
          <w:sz w:val="24"/>
        </w:rPr>
        <w:t xml:space="preserve">Забрудненість </w:t>
      </w:r>
      <w:r w:rsidR="00946C1E" w:rsidRPr="002C79B4">
        <w:rPr>
          <w:rFonts w:ascii="Calibri" w:eastAsia="Calibri" w:hAnsi="Calibri" w:cs="Calibri"/>
          <w:sz w:val="24"/>
          <w:lang w:val="ru-RU"/>
        </w:rPr>
        <w:t xml:space="preserve">навколишнього </w:t>
      </w:r>
      <w:r w:rsidR="00D27DBA" w:rsidRPr="002C79B4">
        <w:rPr>
          <w:rFonts w:ascii="Calibri" w:eastAsia="Calibri" w:hAnsi="Calibri" w:cs="Calibri"/>
          <w:sz w:val="24"/>
        </w:rPr>
        <w:t>середовища та міграція хімічних сполук</w:t>
      </w:r>
      <w:r w:rsidRPr="002C79B4">
        <w:rPr>
          <w:rFonts w:ascii="Calibri" w:eastAsia="Calibri" w:hAnsi="Calibri" w:cs="Calibri"/>
          <w:sz w:val="24"/>
        </w:rPr>
        <w:t>.</w:t>
      </w:r>
      <w:r w:rsidR="00946C1E" w:rsidRPr="002C79B4">
        <w:rPr>
          <w:rFonts w:ascii="Calibri" w:eastAsia="Calibri" w:hAnsi="Calibri" w:cs="Calibri"/>
          <w:sz w:val="24"/>
        </w:rPr>
        <w:t xml:space="preserve"> Забрудненість </w:t>
      </w:r>
      <w:r w:rsidR="00946C1E" w:rsidRPr="002C79B4">
        <w:rPr>
          <w:rFonts w:ascii="Calibri" w:eastAsia="Calibri" w:hAnsi="Calibri" w:cs="Calibri"/>
          <w:sz w:val="24"/>
          <w:lang w:val="ru-RU"/>
        </w:rPr>
        <w:t>навколишнього</w:t>
      </w:r>
      <w:r w:rsidR="00946C1E" w:rsidRPr="002C79B4">
        <w:rPr>
          <w:rFonts w:ascii="Calibri" w:eastAsia="Calibri" w:hAnsi="Calibri" w:cs="Calibri"/>
          <w:sz w:val="24"/>
        </w:rPr>
        <w:t xml:space="preserve"> середовища в умовах </w:t>
      </w:r>
      <w:r w:rsidR="00706F30" w:rsidRPr="002C79B4">
        <w:rPr>
          <w:rFonts w:ascii="Calibri" w:eastAsia="Calibri" w:hAnsi="Calibri" w:cs="Calibri"/>
          <w:sz w:val="24"/>
        </w:rPr>
        <w:t>бойових</w:t>
      </w:r>
      <w:r w:rsidR="00946C1E" w:rsidRPr="002C79B4">
        <w:rPr>
          <w:rFonts w:ascii="Calibri" w:eastAsia="Calibri" w:hAnsi="Calibri" w:cs="Calibri"/>
          <w:sz w:val="24"/>
        </w:rPr>
        <w:t xml:space="preserve"> дій.</w:t>
      </w:r>
      <w:r w:rsidR="00946C1E" w:rsidRPr="002C79B4">
        <w:rPr>
          <w:rFonts w:ascii="Calibri" w:eastAsia="Calibri" w:hAnsi="Calibri" w:cs="Calibri"/>
          <w:sz w:val="24"/>
          <w:lang w:val="ru-RU"/>
        </w:rPr>
        <w:t xml:space="preserve"> </w:t>
      </w:r>
      <w:r w:rsidRPr="002C79B4">
        <w:rPr>
          <w:rFonts w:ascii="Calibri" w:eastAsia="Calibri" w:hAnsi="Calibri" w:cs="Calibri"/>
          <w:sz w:val="24"/>
        </w:rPr>
        <w:t xml:space="preserve">Грунт та мікроорганізми. Хімічні елементи в грунті, що викликають захворюваність. </w:t>
      </w:r>
      <w:r w:rsidR="00D27DBA" w:rsidRPr="002C79B4">
        <w:rPr>
          <w:rFonts w:ascii="Calibri" w:eastAsia="Calibri" w:hAnsi="Calibri" w:cs="Calibri"/>
          <w:sz w:val="24"/>
        </w:rPr>
        <w:t>Технології очистки продуктів харчування.</w:t>
      </w:r>
      <w:r w:rsidR="00946C1E" w:rsidRPr="002C79B4">
        <w:rPr>
          <w:rFonts w:ascii="Calibri" w:eastAsia="Calibri" w:hAnsi="Calibri" w:cs="Calibri"/>
          <w:sz w:val="24"/>
          <w:lang w:val="ru-RU"/>
        </w:rPr>
        <w:t xml:space="preserve"> </w:t>
      </w:r>
    </w:p>
    <w:p w:rsidR="00473694" w:rsidRPr="002C79B4" w:rsidRDefault="00960237" w:rsidP="00D9150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Практичне заняття № 11</w:t>
      </w:r>
      <w:r w:rsidR="00473694" w:rsidRPr="002C79B4">
        <w:rPr>
          <w:rFonts w:ascii="Calibri" w:eastAsia="Calibri" w:hAnsi="Calibri" w:cs="Calibri"/>
          <w:b/>
          <w:sz w:val="24"/>
        </w:rPr>
        <w:t xml:space="preserve">. </w:t>
      </w:r>
      <w:r w:rsidR="00473694" w:rsidRPr="002C79B4">
        <w:rPr>
          <w:rFonts w:ascii="Calibri" w:eastAsia="Calibri" w:hAnsi="Calibri" w:cs="Calibri"/>
          <w:sz w:val="24"/>
        </w:rPr>
        <w:t>Визначення компонентів м</w:t>
      </w:r>
      <w:r w:rsidR="00D27DBA" w:rsidRPr="002C79B4">
        <w:rPr>
          <w:rFonts w:ascii="Calibri" w:eastAsia="Calibri" w:hAnsi="Calibri" w:cs="Calibri"/>
          <w:sz w:val="24"/>
        </w:rPr>
        <w:t>а</w:t>
      </w:r>
      <w:r w:rsidR="001D455C" w:rsidRPr="002C79B4">
        <w:rPr>
          <w:rFonts w:ascii="Calibri" w:eastAsia="Calibri" w:hAnsi="Calibri" w:cs="Calibri"/>
          <w:sz w:val="24"/>
        </w:rPr>
        <w:t xml:space="preserve">си </w:t>
      </w:r>
      <w:r w:rsidR="00D27DBA" w:rsidRPr="002C79B4">
        <w:rPr>
          <w:rFonts w:ascii="Calibri" w:eastAsia="Calibri" w:hAnsi="Calibri" w:cs="Calibri"/>
          <w:sz w:val="24"/>
        </w:rPr>
        <w:t>тіла та методи її корекції</w:t>
      </w:r>
      <w:r w:rsidR="00473694" w:rsidRPr="002C79B4">
        <w:rPr>
          <w:rFonts w:ascii="Calibri" w:eastAsia="Calibri" w:hAnsi="Calibri" w:cs="Calibri"/>
          <w:sz w:val="24"/>
        </w:rPr>
        <w:t>. Особливості харчування у представників різних соматотипів. Особ</w:t>
      </w:r>
      <w:r w:rsidR="00D27DBA" w:rsidRPr="002C79B4">
        <w:rPr>
          <w:rFonts w:ascii="Calibri" w:eastAsia="Calibri" w:hAnsi="Calibri" w:cs="Calibri"/>
          <w:sz w:val="24"/>
        </w:rPr>
        <w:t xml:space="preserve">ливості дієтичного харчування. </w:t>
      </w:r>
      <w:r w:rsidR="00473694" w:rsidRPr="002C79B4">
        <w:rPr>
          <w:rFonts w:ascii="Calibri" w:eastAsia="Calibri" w:hAnsi="Calibri" w:cs="Calibri"/>
          <w:sz w:val="24"/>
        </w:rPr>
        <w:t xml:space="preserve">Вплив харчування на </w:t>
      </w:r>
      <w:r w:rsidR="00DF718A" w:rsidRPr="002C79B4">
        <w:rPr>
          <w:rFonts w:ascii="Calibri" w:eastAsia="Calibri" w:hAnsi="Calibri" w:cs="Calibri"/>
          <w:sz w:val="24"/>
        </w:rPr>
        <w:t>мікро</w:t>
      </w:r>
      <w:r w:rsidR="00473694" w:rsidRPr="002C79B4">
        <w:rPr>
          <w:rFonts w:ascii="Calibri" w:eastAsia="Calibri" w:hAnsi="Calibri" w:cs="Calibri"/>
          <w:sz w:val="24"/>
        </w:rPr>
        <w:t>біоту. Особливості спортивного харчув</w:t>
      </w:r>
      <w:r w:rsidR="00D27DBA" w:rsidRPr="002C79B4">
        <w:rPr>
          <w:rFonts w:ascii="Calibri" w:eastAsia="Calibri" w:hAnsi="Calibri" w:cs="Calibri"/>
          <w:sz w:val="24"/>
        </w:rPr>
        <w:t xml:space="preserve">ання. </w:t>
      </w:r>
    </w:p>
    <w:p w:rsidR="00473694" w:rsidRPr="002C79B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2C79B4" w:rsidRDefault="00960237" w:rsidP="001D455C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b/>
          <w:sz w:val="24"/>
        </w:rPr>
        <w:t>Практичне заняття №12</w:t>
      </w:r>
      <w:r w:rsidR="00473694" w:rsidRPr="002C79B4">
        <w:rPr>
          <w:rFonts w:ascii="Calibri" w:eastAsia="Calibri" w:hAnsi="Calibri" w:cs="Calibri"/>
          <w:b/>
          <w:sz w:val="24"/>
        </w:rPr>
        <w:t xml:space="preserve">. </w:t>
      </w:r>
      <w:r w:rsidR="00473694" w:rsidRPr="002C79B4">
        <w:rPr>
          <w:rFonts w:ascii="Calibri" w:eastAsia="Calibri" w:hAnsi="Calibri" w:cs="Calibri"/>
          <w:sz w:val="24"/>
        </w:rPr>
        <w:t>Проблеми скритого голодування: вплив дефіциту вітамінів та мікроелементів на здоров</w:t>
      </w:r>
      <w:r w:rsidR="00D27DBA" w:rsidRPr="002C79B4">
        <w:rPr>
          <w:rFonts w:ascii="Calibri" w:eastAsia="Calibri" w:hAnsi="Calibri" w:cs="Calibri"/>
          <w:sz w:val="24"/>
        </w:rPr>
        <w:t>’</w:t>
      </w:r>
      <w:r w:rsidR="00473694" w:rsidRPr="002C79B4">
        <w:rPr>
          <w:rFonts w:ascii="Calibri" w:eastAsia="Calibri" w:hAnsi="Calibri" w:cs="Calibri"/>
          <w:sz w:val="24"/>
        </w:rPr>
        <w:t>я. Вплив режиму харчування на обмінні процеси в організмі. Піраміда здорового харчування. Особливості харчування у разі наявності психосоматичних порушень.</w:t>
      </w:r>
      <w:r w:rsidR="001D455C" w:rsidRPr="002C79B4">
        <w:rPr>
          <w:rFonts w:ascii="Calibri" w:eastAsia="Calibri" w:hAnsi="Calibri" w:cs="Calibri"/>
          <w:sz w:val="24"/>
        </w:rPr>
        <w:t xml:space="preserve"> Антидепресивні продукти.</w:t>
      </w:r>
    </w:p>
    <w:p w:rsidR="00473694" w:rsidRDefault="00473694" w:rsidP="00B06932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 w:rsidRPr="002C79B4"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742FD9" w:rsidRDefault="00D27DBA" w:rsidP="0051382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lang w:val="ru-RU"/>
        </w:rPr>
      </w:pPr>
      <w:r>
        <w:rPr>
          <w:rFonts w:ascii="Calibri" w:eastAsia="Calibri" w:hAnsi="Calibri" w:cs="Calibri"/>
          <w:b/>
          <w:sz w:val="24"/>
        </w:rPr>
        <w:t>Практичне заняття № 13.</w:t>
      </w:r>
      <w:r w:rsidR="00473694">
        <w:rPr>
          <w:rFonts w:ascii="Calibri" w:eastAsia="Calibri" w:hAnsi="Calibri" w:cs="Calibri"/>
          <w:b/>
          <w:sz w:val="24"/>
        </w:rPr>
        <w:t xml:space="preserve"> </w:t>
      </w:r>
      <w:r w:rsidR="00473694">
        <w:rPr>
          <w:rFonts w:ascii="Calibri" w:eastAsia="Calibri" w:hAnsi="Calibri" w:cs="Calibri"/>
          <w:sz w:val="24"/>
        </w:rPr>
        <w:t xml:space="preserve">Виконання модульної контрольної роботи </w:t>
      </w:r>
      <w:r w:rsidR="00742FD9">
        <w:rPr>
          <w:rFonts w:ascii="Calibri" w:eastAsia="Calibri" w:hAnsi="Calibri" w:cs="Calibri"/>
          <w:sz w:val="24"/>
          <w:lang w:val="ru-RU"/>
        </w:rPr>
        <w:t>№1</w:t>
      </w:r>
    </w:p>
    <w:p w:rsidR="00473694" w:rsidRDefault="00473694" w:rsidP="0051382E">
      <w:pPr>
        <w:spacing w:line="240" w:lineRule="auto"/>
        <w:ind w:firstLine="708"/>
        <w:rPr>
          <w:rFonts w:ascii="Calibri" w:eastAsia="Calibri" w:hAnsi="Calibri" w:cs="Calibri"/>
          <w:sz w:val="24"/>
        </w:rPr>
      </w:pPr>
    </w:p>
    <w:p w:rsidR="00473694" w:rsidRDefault="00473694" w:rsidP="0051382E">
      <w:pPr>
        <w:spacing w:line="240" w:lineRule="auto"/>
        <w:ind w:firstLine="708"/>
        <w:rPr>
          <w:rFonts w:ascii="Calibri" w:eastAsia="Calibri" w:hAnsi="Calibri" w:cs="Calibri"/>
          <w:sz w:val="24"/>
        </w:rPr>
      </w:pPr>
    </w:p>
    <w:p w:rsidR="00473694" w:rsidRDefault="00473694" w:rsidP="0051382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Розділ 2.</w:t>
      </w:r>
      <w:r>
        <w:rPr>
          <w:rFonts w:ascii="Calibri" w:eastAsia="Calibri" w:hAnsi="Calibri" w:cs="Calibri"/>
          <w:sz w:val="24"/>
        </w:rPr>
        <w:t xml:space="preserve"> Формування вмінь та навичок здорового способу життя засобами та методами рухової активності.</w:t>
      </w:r>
    </w:p>
    <w:p w:rsidR="00473694" w:rsidRDefault="00473694" w:rsidP="0051382E">
      <w:pPr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Тема.2.1. Рухова активність осіб різного віку, статі</w:t>
      </w:r>
    </w:p>
    <w:p w:rsidR="00D91500" w:rsidRPr="00D91500" w:rsidRDefault="00473694" w:rsidP="0051382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 w:rsidRPr="00B95267">
        <w:rPr>
          <w:rFonts w:ascii="Calibri" w:eastAsia="Calibri" w:hAnsi="Calibri" w:cs="Calibri"/>
          <w:b/>
          <w:sz w:val="24"/>
        </w:rPr>
        <w:t>Лекція 1.</w:t>
      </w:r>
      <w:r w:rsidRPr="00B95267">
        <w:rPr>
          <w:rFonts w:ascii="Calibri" w:eastAsia="Calibri" w:hAnsi="Calibri" w:cs="Calibri"/>
          <w:sz w:val="24"/>
        </w:rPr>
        <w:t xml:space="preserve"> </w:t>
      </w:r>
      <w:r w:rsidR="00742FD9" w:rsidRPr="00B95267">
        <w:rPr>
          <w:rFonts w:ascii="Calibri" w:eastAsia="Calibri" w:hAnsi="Calibri" w:cs="Calibri"/>
          <w:b/>
          <w:sz w:val="24"/>
        </w:rPr>
        <w:t>Рухова активність як біологічна потреба організму</w:t>
      </w:r>
    </w:p>
    <w:p w:rsidR="00473694" w:rsidRDefault="00742FD9" w:rsidP="0051382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742FD9">
        <w:rPr>
          <w:rFonts w:ascii="Calibri" w:eastAsia="Calibri" w:hAnsi="Calibri" w:cs="Calibri"/>
          <w:sz w:val="24"/>
        </w:rPr>
        <w:t>Сутність рухової активності</w:t>
      </w:r>
      <w:r>
        <w:rPr>
          <w:rFonts w:ascii="Calibri" w:eastAsia="Calibri" w:hAnsi="Calibri" w:cs="Calibri"/>
          <w:sz w:val="24"/>
          <w:lang w:val="ru-RU"/>
        </w:rPr>
        <w:t>.</w:t>
      </w:r>
      <w:r w:rsidRPr="00D91500">
        <w:rPr>
          <w:rFonts w:ascii="Calibri" w:eastAsia="Calibri" w:hAnsi="Calibri" w:cs="Calibri"/>
          <w:b/>
          <w:sz w:val="24"/>
        </w:rPr>
        <w:t xml:space="preserve"> </w:t>
      </w:r>
      <w:r w:rsidR="00473694" w:rsidRPr="00FB1A0E">
        <w:rPr>
          <w:rFonts w:ascii="Calibri" w:eastAsia="Calibri" w:hAnsi="Calibri" w:cs="Calibri"/>
          <w:sz w:val="24"/>
        </w:rPr>
        <w:t>Вплив рухової активності на організм людини. Здоровий хребет як запорука ефективного функціонування внутрішніх органів та систем. Вікові особливості застосування фізичних навантажень.</w:t>
      </w:r>
      <w:r w:rsidR="00473694"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51382E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1.</w:t>
      </w:r>
      <w:r w:rsidR="00D27DBA">
        <w:rPr>
          <w:rFonts w:ascii="Calibri" w:eastAsia="Calibri" w:hAnsi="Calibri" w:cs="Calibri"/>
          <w:sz w:val="24"/>
        </w:rPr>
        <w:t xml:space="preserve"> </w:t>
      </w:r>
      <w:r w:rsidR="00742FD9" w:rsidRPr="00B95267">
        <w:rPr>
          <w:rFonts w:ascii="Calibri" w:eastAsia="Calibri" w:hAnsi="Calibri" w:cs="Calibri"/>
          <w:sz w:val="24"/>
        </w:rPr>
        <w:t>Рухова активність та її вплив на організм людини</w:t>
      </w:r>
      <w:r w:rsidR="00742FD9">
        <w:rPr>
          <w:rFonts w:ascii="Calibri" w:eastAsia="Calibri" w:hAnsi="Calibri" w:cs="Calibri"/>
          <w:sz w:val="24"/>
        </w:rPr>
        <w:t>.</w:t>
      </w:r>
      <w:r w:rsidR="00225169">
        <w:rPr>
          <w:rFonts w:ascii="Calibri" w:eastAsia="Calibri" w:hAnsi="Calibri" w:cs="Calibri"/>
          <w:sz w:val="24"/>
        </w:rPr>
        <w:t xml:space="preserve"> </w:t>
      </w:r>
      <w:r w:rsidR="00D27DBA">
        <w:rPr>
          <w:rFonts w:ascii="Calibri" w:eastAsia="Calibri" w:hAnsi="Calibri" w:cs="Calibri"/>
          <w:sz w:val="24"/>
        </w:rPr>
        <w:t>Гіподинамія і гіпокі</w:t>
      </w:r>
      <w:r>
        <w:rPr>
          <w:rFonts w:ascii="Calibri" w:eastAsia="Calibri" w:hAnsi="Calibri" w:cs="Calibri"/>
          <w:sz w:val="24"/>
        </w:rPr>
        <w:t>незія та їх</w:t>
      </w:r>
      <w:r w:rsidR="00E02FDC">
        <w:rPr>
          <w:rFonts w:ascii="Calibri" w:eastAsia="Calibri" w:hAnsi="Calibri" w:cs="Calibri"/>
          <w:sz w:val="24"/>
        </w:rPr>
        <w:t>ній</w:t>
      </w:r>
      <w:r>
        <w:rPr>
          <w:rFonts w:ascii="Calibri" w:eastAsia="Calibri" w:hAnsi="Calibri" w:cs="Calibri"/>
          <w:sz w:val="24"/>
        </w:rPr>
        <w:t xml:space="preserve"> вплив на організм люд</w:t>
      </w:r>
      <w:r w:rsidR="00E02FDC">
        <w:rPr>
          <w:rFonts w:ascii="Calibri" w:eastAsia="Calibri" w:hAnsi="Calibri" w:cs="Calibri"/>
          <w:sz w:val="24"/>
        </w:rPr>
        <w:t xml:space="preserve">ини. Норми рухової активності. </w:t>
      </w:r>
      <w:r>
        <w:rPr>
          <w:rFonts w:ascii="Calibri" w:eastAsia="Calibri" w:hAnsi="Calibri" w:cs="Calibri"/>
          <w:sz w:val="24"/>
        </w:rPr>
        <w:t xml:space="preserve">Вплив рухової активності на стан опорно-рухового апарату. 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Проведення експрес-опитування.</w:t>
      </w:r>
    </w:p>
    <w:p w:rsidR="00473694" w:rsidRDefault="00473694" w:rsidP="00D91500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2. </w:t>
      </w:r>
      <w:r>
        <w:rPr>
          <w:rFonts w:ascii="Calibri" w:eastAsia="Calibri" w:hAnsi="Calibri" w:cs="Calibri"/>
          <w:sz w:val="24"/>
        </w:rPr>
        <w:t>Фізичні вправи як засіб неспецифічної профілактики функціональних розладів та захворювань. Типи фізичних вправ. Принципи рухової активності. Зв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язок рухової активності з фізичним, психічним та соціальним аспектами здоров</w:t>
      </w:r>
      <w:r w:rsidR="00D27DBA">
        <w:rPr>
          <w:rFonts w:ascii="Calibri" w:eastAsia="Calibri" w:hAnsi="Calibri" w:cs="Calibri"/>
          <w:sz w:val="24"/>
        </w:rPr>
        <w:t>’</w:t>
      </w:r>
      <w:r>
        <w:rPr>
          <w:rFonts w:ascii="Calibri" w:eastAsia="Calibri" w:hAnsi="Calibri" w:cs="Calibri"/>
          <w:sz w:val="24"/>
        </w:rPr>
        <w:t>я. Вплив різних чинників на рухову активність і потребу організму в ній.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D91500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3. </w:t>
      </w:r>
      <w:r>
        <w:rPr>
          <w:rFonts w:ascii="Calibri" w:eastAsia="Calibri" w:hAnsi="Calibri" w:cs="Calibri"/>
          <w:sz w:val="24"/>
        </w:rPr>
        <w:t>Вікова динаміка зниження працездатності людини. Чинники зниження працездатності людини. Прояв фізичних якостей в різні вікові періоди людини..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Pr="00FB1A0E" w:rsidRDefault="00473694" w:rsidP="000B422D">
      <w:pPr>
        <w:spacing w:line="240" w:lineRule="auto"/>
        <w:ind w:firstLine="709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2. Системи оздоровлення. </w:t>
      </w:r>
    </w:p>
    <w:p w:rsidR="00D27DBA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sz w:val="24"/>
        </w:rPr>
        <w:t>Системи оздоровлення на сучасному етапі розвитку фізичної культури. Оздоровчі системи та їх</w:t>
      </w:r>
      <w:r w:rsidR="003B369D">
        <w:rPr>
          <w:rFonts w:ascii="Calibri" w:eastAsia="Calibri" w:hAnsi="Calibri" w:cs="Calibri"/>
          <w:sz w:val="24"/>
        </w:rPr>
        <w:t>ні</w:t>
      </w:r>
      <w:r w:rsidRPr="00FB1A0E">
        <w:rPr>
          <w:rFonts w:ascii="Calibri" w:eastAsia="Calibri" w:hAnsi="Calibri" w:cs="Calibri"/>
          <w:sz w:val="24"/>
        </w:rPr>
        <w:t xml:space="preserve"> складові. Класифікація основних природних систем оздоровлення. Науково обґрунтовані, народні та традиційні оздоровчі системи.</w:t>
      </w:r>
      <w:r>
        <w:rPr>
          <w:rFonts w:ascii="Calibri" w:eastAsia="Calibri" w:hAnsi="Calibri" w:cs="Calibri"/>
          <w:sz w:val="24"/>
        </w:rPr>
        <w:t xml:space="preserve"> </w:t>
      </w:r>
    </w:p>
    <w:p w:rsidR="00E02FDC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4. </w:t>
      </w:r>
      <w:r>
        <w:rPr>
          <w:rFonts w:ascii="Calibri" w:eastAsia="Calibri" w:hAnsi="Calibri" w:cs="Calibri"/>
          <w:sz w:val="24"/>
        </w:rPr>
        <w:t xml:space="preserve">Системи психоемоційного оздоровлення: система </w:t>
      </w:r>
      <w:r w:rsidR="00742FD9">
        <w:rPr>
          <w:rFonts w:ascii="Calibri" w:eastAsia="Calibri" w:hAnsi="Calibri" w:cs="Calibri"/>
          <w:sz w:val="24"/>
        </w:rPr>
        <w:t>М. </w:t>
      </w:r>
      <w:r>
        <w:rPr>
          <w:rFonts w:ascii="Calibri" w:eastAsia="Calibri" w:hAnsi="Calibri" w:cs="Calibri"/>
          <w:sz w:val="24"/>
        </w:rPr>
        <w:t xml:space="preserve">Норбекова, йога, цигун, ушу, східні </w:t>
      </w:r>
      <w:r w:rsidR="00742FD9">
        <w:rPr>
          <w:rFonts w:ascii="Calibri" w:eastAsia="Calibri" w:hAnsi="Calibri" w:cs="Calibri"/>
          <w:sz w:val="24"/>
        </w:rPr>
        <w:t>є</w:t>
      </w:r>
      <w:r>
        <w:rPr>
          <w:rFonts w:ascii="Calibri" w:eastAsia="Calibri" w:hAnsi="Calibri" w:cs="Calibri"/>
          <w:sz w:val="24"/>
        </w:rPr>
        <w:t>д</w:t>
      </w:r>
      <w:r w:rsidR="00742FD9">
        <w:rPr>
          <w:rFonts w:ascii="Calibri" w:eastAsia="Calibri" w:hAnsi="Calibri" w:cs="Calibri"/>
          <w:sz w:val="24"/>
        </w:rPr>
        <w:t>и</w:t>
      </w:r>
      <w:r>
        <w:rPr>
          <w:rFonts w:ascii="Calibri" w:eastAsia="Calibri" w:hAnsi="Calibri" w:cs="Calibri"/>
          <w:sz w:val="24"/>
        </w:rPr>
        <w:t>ноборства</w:t>
      </w:r>
      <w:r w:rsidR="003B36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E02FDC">
      <w:pPr>
        <w:spacing w:line="240" w:lineRule="auto"/>
        <w:ind w:left="708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5</w:t>
      </w:r>
      <w:r>
        <w:rPr>
          <w:rFonts w:ascii="Calibri" w:eastAsia="Calibri" w:hAnsi="Calibri" w:cs="Calibri"/>
          <w:sz w:val="24"/>
        </w:rPr>
        <w:t>. Д</w:t>
      </w:r>
      <w:r w:rsidR="00FC4545">
        <w:rPr>
          <w:rFonts w:ascii="Calibri" w:eastAsia="Calibri" w:hAnsi="Calibri" w:cs="Calibri"/>
          <w:sz w:val="24"/>
        </w:rPr>
        <w:t xml:space="preserve">ихальні системи оздоровлення: </w:t>
      </w:r>
      <w:r>
        <w:rPr>
          <w:rFonts w:ascii="Calibri" w:eastAsia="Calibri" w:hAnsi="Calibri" w:cs="Calibri"/>
          <w:sz w:val="24"/>
        </w:rPr>
        <w:t xml:space="preserve">дихання за </w:t>
      </w:r>
      <w:r w:rsidR="008916ED">
        <w:rPr>
          <w:rFonts w:ascii="Calibri" w:eastAsia="Calibri" w:hAnsi="Calibri" w:cs="Calibri"/>
          <w:sz w:val="24"/>
        </w:rPr>
        <w:t xml:space="preserve">К. </w:t>
      </w:r>
      <w:r>
        <w:rPr>
          <w:rFonts w:ascii="Calibri" w:eastAsia="Calibri" w:hAnsi="Calibri" w:cs="Calibri"/>
          <w:sz w:val="24"/>
        </w:rPr>
        <w:t xml:space="preserve">Бутейко; дихання за </w:t>
      </w:r>
      <w:r w:rsidR="003B369D">
        <w:rPr>
          <w:rFonts w:ascii="Calibri" w:eastAsia="Calibri" w:hAnsi="Calibri" w:cs="Calibri"/>
          <w:sz w:val="24"/>
        </w:rPr>
        <w:t>О</w:t>
      </w:r>
      <w:r w:rsidR="00D91500">
        <w:rPr>
          <w:rFonts w:ascii="Calibri" w:eastAsia="Calibri" w:hAnsi="Calibri" w:cs="Calibri"/>
          <w:sz w:val="24"/>
        </w:rPr>
        <w:t>. </w:t>
      </w:r>
      <w:r>
        <w:rPr>
          <w:rFonts w:ascii="Calibri" w:eastAsia="Calibri" w:hAnsi="Calibri" w:cs="Calibri"/>
          <w:sz w:val="24"/>
        </w:rPr>
        <w:t xml:space="preserve">Стрельніковою; дихання за </w:t>
      </w:r>
      <w:r w:rsidR="00742FD9">
        <w:rPr>
          <w:rFonts w:ascii="Calibri" w:eastAsia="Calibri" w:hAnsi="Calibri" w:cs="Calibri"/>
          <w:sz w:val="24"/>
        </w:rPr>
        <w:t>П. </w:t>
      </w:r>
      <w:r>
        <w:rPr>
          <w:rFonts w:ascii="Calibri" w:eastAsia="Calibri" w:hAnsi="Calibri" w:cs="Calibri"/>
          <w:sz w:val="24"/>
        </w:rPr>
        <w:t>Бреггом, система Вім</w:t>
      </w:r>
      <w:r w:rsidR="003B369D">
        <w:rPr>
          <w:rFonts w:ascii="Calibri" w:eastAsia="Calibri" w:hAnsi="Calibri" w:cs="Calibri"/>
          <w:sz w:val="24"/>
        </w:rPr>
        <w:t>м</w:t>
      </w:r>
      <w:r>
        <w:rPr>
          <w:rFonts w:ascii="Calibri" w:eastAsia="Calibri" w:hAnsi="Calibri" w:cs="Calibri"/>
          <w:sz w:val="24"/>
        </w:rPr>
        <w:t>а Хофа. Система "Бодіфлекс".</w:t>
      </w:r>
    </w:p>
    <w:p w:rsidR="00473694" w:rsidRDefault="00473694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6. Система оздоровчого харчування: </w:t>
      </w:r>
      <w:r w:rsidR="00F30E68">
        <w:rPr>
          <w:rFonts w:ascii="Calibri" w:eastAsia="Calibri" w:hAnsi="Calibri" w:cs="Calibri"/>
          <w:sz w:val="24"/>
        </w:rPr>
        <w:t>Система харчування М. Монти</w:t>
      </w:r>
      <w:r>
        <w:rPr>
          <w:rFonts w:ascii="Calibri" w:eastAsia="Calibri" w:hAnsi="Calibri" w:cs="Calibri"/>
          <w:sz w:val="24"/>
        </w:rPr>
        <w:t>ньяка. Система харчування Х.</w:t>
      </w:r>
      <w:r w:rsidR="00D27DBA">
        <w:rPr>
          <w:rFonts w:ascii="Calibri" w:eastAsia="Calibri" w:hAnsi="Calibri" w:cs="Calibri"/>
          <w:sz w:val="24"/>
        </w:rPr>
        <w:t xml:space="preserve"> </w:t>
      </w:r>
      <w:r w:rsidR="00FC4545">
        <w:rPr>
          <w:rFonts w:ascii="Calibri" w:eastAsia="Calibri" w:hAnsi="Calibri" w:cs="Calibri"/>
          <w:sz w:val="24"/>
        </w:rPr>
        <w:t>Моля. Система Г.</w:t>
      </w:r>
      <w:r>
        <w:rPr>
          <w:rFonts w:ascii="Calibri" w:eastAsia="Calibri" w:hAnsi="Calibri" w:cs="Calibri"/>
          <w:sz w:val="24"/>
        </w:rPr>
        <w:t xml:space="preserve"> Шелтона (роздільне харчування). Веганство та вегетаріанство. Система інтервального голодування.</w:t>
      </w:r>
    </w:p>
    <w:p w:rsidR="00D91500" w:rsidRDefault="00D91500" w:rsidP="00D91500">
      <w:pPr>
        <w:spacing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  <w:r w:rsidR="00001F39" w:rsidRPr="00001F39"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473694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7</w:t>
      </w:r>
      <w:r>
        <w:rPr>
          <w:rFonts w:ascii="Calibri" w:eastAsia="Calibri" w:hAnsi="Calibri" w:cs="Calibri"/>
          <w:sz w:val="24"/>
        </w:rPr>
        <w:t>. Сист</w:t>
      </w:r>
      <w:r w:rsidR="00F30E68">
        <w:rPr>
          <w:rFonts w:ascii="Calibri" w:eastAsia="Calibri" w:hAnsi="Calibri" w:cs="Calibri"/>
          <w:sz w:val="24"/>
        </w:rPr>
        <w:t xml:space="preserve">еми очищення організму: </w:t>
      </w:r>
      <w:r w:rsidR="00001F39">
        <w:rPr>
          <w:rFonts w:ascii="Calibri" w:eastAsia="Calibri" w:hAnsi="Calibri" w:cs="Calibri"/>
          <w:sz w:val="24"/>
        </w:rPr>
        <w:t xml:space="preserve">Система очищення печінки. </w:t>
      </w:r>
      <w:r w:rsidR="00F30E68">
        <w:rPr>
          <w:rFonts w:ascii="Calibri" w:eastAsia="Calibri" w:hAnsi="Calibri" w:cs="Calibri"/>
          <w:sz w:val="24"/>
        </w:rPr>
        <w:t>Системи</w:t>
      </w:r>
      <w:r>
        <w:rPr>
          <w:rFonts w:ascii="Calibri" w:eastAsia="Calibri" w:hAnsi="Calibri" w:cs="Calibri"/>
          <w:sz w:val="24"/>
        </w:rPr>
        <w:t xml:space="preserve"> очищення </w:t>
      </w:r>
      <w:r w:rsidR="00001F39">
        <w:rPr>
          <w:rFonts w:ascii="Calibri" w:eastAsia="Calibri" w:hAnsi="Calibri" w:cs="Calibri"/>
          <w:sz w:val="24"/>
        </w:rPr>
        <w:t>нирок.</w:t>
      </w:r>
      <w:r>
        <w:rPr>
          <w:rFonts w:ascii="Calibri" w:eastAsia="Calibri" w:hAnsi="Calibri" w:cs="Calibri"/>
          <w:sz w:val="24"/>
        </w:rPr>
        <w:t xml:space="preserve"> Система очищення лімфи;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№8</w:t>
      </w:r>
      <w:r>
        <w:rPr>
          <w:rFonts w:ascii="Calibri" w:eastAsia="Calibri" w:hAnsi="Calibri" w:cs="Calibri"/>
          <w:sz w:val="24"/>
        </w:rPr>
        <w:t>. Си</w:t>
      </w:r>
      <w:r w:rsidR="003F1168">
        <w:rPr>
          <w:rFonts w:ascii="Calibri" w:eastAsia="Calibri" w:hAnsi="Calibri" w:cs="Calibri"/>
          <w:sz w:val="24"/>
        </w:rPr>
        <w:t>стеми загартовування організму:</w:t>
      </w:r>
      <w:r>
        <w:rPr>
          <w:rFonts w:ascii="Calibri" w:eastAsia="Calibri" w:hAnsi="Calibri" w:cs="Calibri"/>
          <w:sz w:val="24"/>
        </w:rPr>
        <w:t xml:space="preserve"> система загартовування </w:t>
      </w:r>
      <w:r w:rsidR="00F30E68">
        <w:rPr>
          <w:rFonts w:ascii="Calibri" w:eastAsia="Calibri" w:hAnsi="Calibri" w:cs="Calibri"/>
          <w:sz w:val="24"/>
        </w:rPr>
        <w:t>О. </w:t>
      </w:r>
      <w:r>
        <w:rPr>
          <w:rFonts w:ascii="Calibri" w:eastAsia="Calibri" w:hAnsi="Calibri" w:cs="Calibri"/>
          <w:sz w:val="24"/>
        </w:rPr>
        <w:t xml:space="preserve">Залманова; система загартовування </w:t>
      </w:r>
      <w:r w:rsidR="00F30E68">
        <w:rPr>
          <w:rFonts w:ascii="Calibri" w:eastAsia="Calibri" w:hAnsi="Calibri" w:cs="Calibri"/>
          <w:sz w:val="24"/>
        </w:rPr>
        <w:t xml:space="preserve">С. </w:t>
      </w:r>
      <w:r>
        <w:rPr>
          <w:rFonts w:ascii="Calibri" w:eastAsia="Calibri" w:hAnsi="Calibri" w:cs="Calibri"/>
          <w:sz w:val="24"/>
        </w:rPr>
        <w:t xml:space="preserve">Кнейпа; </w:t>
      </w:r>
      <w:r w:rsidR="00001F39">
        <w:rPr>
          <w:rFonts w:ascii="Calibri" w:eastAsia="Calibri" w:hAnsi="Calibri" w:cs="Calibri"/>
          <w:sz w:val="24"/>
        </w:rPr>
        <w:t>природна система оздоровлення Порфірія Іванова "Дє</w:t>
      </w:r>
      <w:r>
        <w:rPr>
          <w:rFonts w:ascii="Calibri" w:eastAsia="Calibri" w:hAnsi="Calibri" w:cs="Calibri"/>
          <w:sz w:val="24"/>
        </w:rPr>
        <w:t>тка"; система Вім</w:t>
      </w:r>
      <w:r w:rsidR="00001F39">
        <w:rPr>
          <w:rFonts w:ascii="Calibri" w:eastAsia="Calibri" w:hAnsi="Calibri" w:cs="Calibri"/>
          <w:sz w:val="24"/>
        </w:rPr>
        <w:t>ма</w:t>
      </w:r>
      <w:r>
        <w:rPr>
          <w:rFonts w:ascii="Calibri" w:eastAsia="Calibri" w:hAnsi="Calibri" w:cs="Calibri"/>
          <w:sz w:val="24"/>
        </w:rPr>
        <w:t xml:space="preserve"> Хофа.</w:t>
      </w:r>
    </w:p>
    <w:p w:rsidR="00473694" w:rsidRDefault="00473694" w:rsidP="00F30E68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експрес-опитування.</w:t>
      </w:r>
    </w:p>
    <w:p w:rsidR="00473694" w:rsidRDefault="00473694" w:rsidP="0073342F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№9. </w:t>
      </w:r>
      <w:r>
        <w:rPr>
          <w:rFonts w:ascii="Calibri" w:eastAsia="Calibri" w:hAnsi="Calibri" w:cs="Calibri"/>
          <w:sz w:val="24"/>
        </w:rPr>
        <w:t>Системи фізичного розвитку: Система</w:t>
      </w:r>
      <w:r w:rsidR="002426D9">
        <w:rPr>
          <w:rFonts w:ascii="Calibri" w:eastAsia="Calibri" w:hAnsi="Calibri" w:cs="Calibri"/>
          <w:sz w:val="24"/>
        </w:rPr>
        <w:t xml:space="preserve"> Лідьярда «Бігом від інфаркту»</w:t>
      </w:r>
      <w:r w:rsidR="0073342F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  <w:r w:rsidRPr="0073342F">
        <w:rPr>
          <w:rFonts w:ascii="Calibri" w:eastAsia="Calibri" w:hAnsi="Calibri" w:cs="Calibri"/>
          <w:sz w:val="24"/>
        </w:rPr>
        <w:t xml:space="preserve">Система </w:t>
      </w:r>
      <w:r w:rsidR="003B369D">
        <w:rPr>
          <w:rFonts w:ascii="Calibri" w:eastAsia="Calibri" w:hAnsi="Calibri" w:cs="Calibri"/>
          <w:sz w:val="24"/>
        </w:rPr>
        <w:t xml:space="preserve">М. </w:t>
      </w:r>
      <w:r w:rsidRPr="0073342F">
        <w:rPr>
          <w:rFonts w:ascii="Calibri" w:eastAsia="Calibri" w:hAnsi="Calibri" w:cs="Calibri"/>
          <w:sz w:val="24"/>
        </w:rPr>
        <w:t xml:space="preserve">Амосова </w:t>
      </w:r>
      <w:r w:rsidR="002426D9">
        <w:rPr>
          <w:rFonts w:ascii="Calibri" w:eastAsia="Calibri" w:hAnsi="Calibri" w:cs="Calibri"/>
          <w:sz w:val="24"/>
        </w:rPr>
        <w:t>«Режим обмежень та навантажень»</w:t>
      </w:r>
      <w:r w:rsidR="0073342F" w:rsidRPr="0073342F">
        <w:rPr>
          <w:rFonts w:ascii="Calibri" w:eastAsia="Calibri" w:hAnsi="Calibri" w:cs="Calibri"/>
          <w:sz w:val="24"/>
        </w:rPr>
        <w:t>. Система здоров’я</w:t>
      </w:r>
      <w:r w:rsidR="002C251F" w:rsidRPr="0073342F">
        <w:rPr>
          <w:rFonts w:ascii="Calibri" w:eastAsia="Calibri" w:hAnsi="Calibri" w:cs="Calibri"/>
          <w:sz w:val="24"/>
        </w:rPr>
        <w:t xml:space="preserve"> Кацудзо </w:t>
      </w:r>
      <w:r w:rsidR="003978D6" w:rsidRPr="0073342F">
        <w:rPr>
          <w:rFonts w:ascii="Calibri" w:eastAsia="Calibri" w:hAnsi="Calibri" w:cs="Calibri"/>
          <w:sz w:val="24"/>
        </w:rPr>
        <w:t>Ніші</w:t>
      </w:r>
      <w:r w:rsidR="0073342F" w:rsidRPr="0073342F">
        <w:rPr>
          <w:rFonts w:ascii="Calibri" w:eastAsia="Calibri" w:hAnsi="Calibri" w:cs="Calibri"/>
          <w:sz w:val="24"/>
        </w:rPr>
        <w:t>.</w:t>
      </w:r>
      <w:r w:rsidR="003978D6" w:rsidRPr="0073342F">
        <w:rPr>
          <w:rFonts w:ascii="Calibri" w:eastAsia="Calibri" w:hAnsi="Calibri" w:cs="Calibri"/>
          <w:sz w:val="24"/>
        </w:rPr>
        <w:t xml:space="preserve"> </w:t>
      </w:r>
      <w:r w:rsidR="0073342F" w:rsidRPr="0073342F">
        <w:rPr>
          <w:rFonts w:ascii="Calibri" w:eastAsia="Calibri" w:hAnsi="Calibri" w:cs="Calibri"/>
          <w:sz w:val="24"/>
        </w:rPr>
        <w:t>Система Дж.</w:t>
      </w:r>
      <w:r w:rsidR="0073342F">
        <w:rPr>
          <w:rFonts w:ascii="Calibri" w:eastAsia="Calibri" w:hAnsi="Calibri" w:cs="Calibri"/>
          <w:sz w:val="24"/>
        </w:rPr>
        <w:t xml:space="preserve"> Пілатеса.</w:t>
      </w:r>
      <w:r>
        <w:rPr>
          <w:rFonts w:ascii="Calibri" w:eastAsia="Calibri" w:hAnsi="Calibri" w:cs="Calibri"/>
          <w:sz w:val="24"/>
        </w:rPr>
        <w:t xml:space="preserve"> </w:t>
      </w:r>
      <w:r w:rsidR="0073342F">
        <w:rPr>
          <w:rFonts w:ascii="Calibri" w:eastAsia="Calibri" w:hAnsi="Calibri" w:cs="Calibri"/>
          <w:sz w:val="24"/>
        </w:rPr>
        <w:t>Система Моше Фель</w:t>
      </w:r>
      <w:r>
        <w:rPr>
          <w:rFonts w:ascii="Calibri" w:eastAsia="Calibri" w:hAnsi="Calibri" w:cs="Calibri"/>
          <w:sz w:val="24"/>
        </w:rPr>
        <w:t>де</w:t>
      </w:r>
      <w:r w:rsidR="0073342F">
        <w:rPr>
          <w:rFonts w:ascii="Calibri" w:eastAsia="Calibri" w:hAnsi="Calibri" w:cs="Calibri"/>
          <w:sz w:val="24"/>
        </w:rPr>
        <w:t>нкрайза.</w:t>
      </w:r>
      <w:r w:rsidR="003B369D">
        <w:rPr>
          <w:rFonts w:ascii="Calibri" w:eastAsia="Calibri" w:hAnsi="Calibri" w:cs="Calibri"/>
          <w:sz w:val="24"/>
        </w:rPr>
        <w:t xml:space="preserve"> </w:t>
      </w:r>
      <w:r w:rsidR="0073342F">
        <w:rPr>
          <w:rFonts w:ascii="Calibri" w:eastAsia="Calibri" w:hAnsi="Calibri" w:cs="Calibri"/>
          <w:sz w:val="24"/>
        </w:rPr>
        <w:t>Аквааеробіка</w:t>
      </w:r>
      <w:r w:rsidR="003978D6">
        <w:rPr>
          <w:rFonts w:ascii="Calibri" w:eastAsia="Calibri" w:hAnsi="Calibri" w:cs="Calibri"/>
          <w:sz w:val="24"/>
        </w:rPr>
        <w:t>.</w:t>
      </w:r>
    </w:p>
    <w:p w:rsidR="00473694" w:rsidRDefault="00473694" w:rsidP="00F30E68">
      <w:pPr>
        <w:spacing w:line="240" w:lineRule="auto"/>
        <w:ind w:left="1416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0B422D">
      <w:pPr>
        <w:ind w:firstLine="709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Тема 2.1 Індивідуальні програми рухової активності.</w:t>
      </w:r>
    </w:p>
    <w:p w:rsidR="00473694" w:rsidRDefault="00473694" w:rsidP="00F30E68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>Лекція 3. Обґрунту</w:t>
      </w:r>
      <w:r w:rsidR="00742FD9">
        <w:rPr>
          <w:rFonts w:ascii="Calibri" w:eastAsia="Calibri" w:hAnsi="Calibri" w:cs="Calibri"/>
          <w:b/>
          <w:sz w:val="24"/>
        </w:rPr>
        <w:t xml:space="preserve">вання і застосування програм з </w:t>
      </w:r>
      <w:r w:rsidRPr="00FB1A0E">
        <w:rPr>
          <w:rFonts w:ascii="Calibri" w:eastAsia="Calibri" w:hAnsi="Calibri" w:cs="Calibri"/>
          <w:b/>
          <w:sz w:val="24"/>
        </w:rPr>
        <w:t xml:space="preserve">рухової активності різного спрямування. </w:t>
      </w:r>
      <w:r w:rsidRPr="00FB1A0E">
        <w:rPr>
          <w:rFonts w:ascii="Calibri" w:eastAsia="Calibri" w:hAnsi="Calibri" w:cs="Calibri"/>
          <w:sz w:val="24"/>
        </w:rPr>
        <w:t>Мета та завдання тренувальних програм озд</w:t>
      </w:r>
      <w:r w:rsidR="00F30E68">
        <w:rPr>
          <w:rFonts w:ascii="Calibri" w:eastAsia="Calibri" w:hAnsi="Calibri" w:cs="Calibri"/>
          <w:sz w:val="24"/>
        </w:rPr>
        <w:t xml:space="preserve">оровчої та спортивної </w:t>
      </w:r>
      <w:r w:rsidR="00D27DBA" w:rsidRPr="00FB1A0E">
        <w:rPr>
          <w:rFonts w:ascii="Calibri" w:eastAsia="Calibri" w:hAnsi="Calibri" w:cs="Calibri"/>
          <w:sz w:val="24"/>
        </w:rPr>
        <w:t>спрямовано</w:t>
      </w:r>
      <w:r w:rsidRPr="00FB1A0E">
        <w:rPr>
          <w:rFonts w:ascii="Calibri" w:eastAsia="Calibri" w:hAnsi="Calibri" w:cs="Calibri"/>
          <w:sz w:val="24"/>
        </w:rPr>
        <w:t>сті. Принципи оздоровчого тренування. Врахування індивідуальних особливостей людини під час складання тренувальних програм оздоровчої спрямованості. Спрямованість тренувальних програм.</w:t>
      </w:r>
    </w:p>
    <w:p w:rsidR="00473694" w:rsidRDefault="00473694" w:rsidP="00F30E68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10.</w:t>
      </w:r>
      <w:r>
        <w:rPr>
          <w:rFonts w:ascii="Calibri" w:eastAsia="Calibri" w:hAnsi="Calibri" w:cs="Calibri"/>
          <w:sz w:val="24"/>
        </w:rPr>
        <w:t xml:space="preserve"> Характеристика навантажень, що застосовуються в тренувальних програмах. Структура тренувального заняття. Особливості застосування фізичних навантажень різної спрямованості.</w:t>
      </w:r>
    </w:p>
    <w:p w:rsidR="00473694" w:rsidRDefault="00473694" w:rsidP="00473694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</w:rPr>
      </w:pPr>
      <w:r w:rsidRPr="00FB1A0E">
        <w:rPr>
          <w:rFonts w:ascii="Calibri" w:eastAsia="Calibri" w:hAnsi="Calibri" w:cs="Calibri"/>
          <w:b/>
          <w:sz w:val="24"/>
        </w:rPr>
        <w:t xml:space="preserve">Лекція 4. Методики опанування програмами з рухової активності різної спрямованості. </w:t>
      </w:r>
      <w:r w:rsidRPr="00FB1A0E">
        <w:rPr>
          <w:rFonts w:ascii="Calibri" w:eastAsia="Calibri" w:hAnsi="Calibri" w:cs="Calibri"/>
          <w:sz w:val="24"/>
        </w:rPr>
        <w:t>Методики розвитку фізичних якостей людини. Методики відновлення фізичної працездатності.</w:t>
      </w:r>
      <w:r>
        <w:rPr>
          <w:rFonts w:ascii="Calibri" w:eastAsia="Calibri" w:hAnsi="Calibri" w:cs="Calibri"/>
          <w:sz w:val="24"/>
        </w:rPr>
        <w:t xml:space="preserve"> </w:t>
      </w:r>
    </w:p>
    <w:p w:rsidR="00473694" w:rsidRDefault="00473694" w:rsidP="00F30E6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11.</w:t>
      </w:r>
      <w:r w:rsidR="00D27DBA">
        <w:rPr>
          <w:rFonts w:ascii="Calibri" w:eastAsia="Calibri" w:hAnsi="Calibri" w:cs="Calibri"/>
          <w:sz w:val="24"/>
        </w:rPr>
        <w:t xml:space="preserve"> </w:t>
      </w:r>
      <w:r w:rsidR="00D27DBA" w:rsidRPr="001561D0">
        <w:rPr>
          <w:rFonts w:ascii="Calibri" w:eastAsia="Calibri" w:hAnsi="Calibri" w:cs="Calibri"/>
          <w:sz w:val="24"/>
        </w:rPr>
        <w:t xml:space="preserve">Методики </w:t>
      </w:r>
      <w:r w:rsidR="003978D6" w:rsidRPr="001561D0">
        <w:rPr>
          <w:rFonts w:ascii="Calibri" w:eastAsia="Calibri" w:hAnsi="Calibri" w:cs="Calibri"/>
          <w:sz w:val="24"/>
        </w:rPr>
        <w:t>розвитку гнучкості</w:t>
      </w:r>
      <w:r w:rsidRPr="001561D0">
        <w:rPr>
          <w:rFonts w:ascii="Calibri" w:eastAsia="Calibri" w:hAnsi="Calibri" w:cs="Calibri"/>
          <w:sz w:val="24"/>
        </w:rPr>
        <w:t xml:space="preserve">. Методики розвитку координаційних здібностей та спритності. Методики </w:t>
      </w:r>
      <w:r w:rsidR="003978D6" w:rsidRPr="001561D0">
        <w:rPr>
          <w:rFonts w:ascii="Calibri" w:eastAsia="Calibri" w:hAnsi="Calibri" w:cs="Calibri"/>
          <w:sz w:val="24"/>
        </w:rPr>
        <w:t>розвитку витривалості</w:t>
      </w:r>
      <w:r w:rsidRPr="001561D0">
        <w:rPr>
          <w:rFonts w:ascii="Calibri" w:eastAsia="Calibri" w:hAnsi="Calibri" w:cs="Calibri"/>
          <w:sz w:val="24"/>
        </w:rPr>
        <w:t>.</w:t>
      </w:r>
    </w:p>
    <w:p w:rsidR="00473694" w:rsidRDefault="00473694" w:rsidP="00F30E68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E02FDC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Практичне заняття № 12.</w:t>
      </w:r>
      <w:r>
        <w:rPr>
          <w:rFonts w:ascii="Calibri" w:eastAsia="Calibri" w:hAnsi="Calibri" w:cs="Calibri"/>
          <w:sz w:val="24"/>
        </w:rPr>
        <w:t xml:space="preserve"> Методики силового тренування. Методики розвитку швидкості та швидкісно</w:t>
      </w:r>
      <w:r w:rsidR="001976A8">
        <w:rPr>
          <w:rFonts w:ascii="Calibri" w:eastAsia="Calibri" w:hAnsi="Calibri" w:cs="Calibri"/>
          <w:sz w:val="24"/>
        </w:rPr>
        <w:t>-</w:t>
      </w:r>
      <w:r w:rsidRPr="00135253">
        <w:rPr>
          <w:rFonts w:ascii="Calibri" w:eastAsia="Calibri" w:hAnsi="Calibri" w:cs="Calibri"/>
          <w:sz w:val="24"/>
        </w:rPr>
        <w:t xml:space="preserve">силових </w:t>
      </w:r>
      <w:r w:rsidR="007A7913">
        <w:rPr>
          <w:rFonts w:ascii="Calibri" w:eastAsia="Calibri" w:hAnsi="Calibri" w:cs="Calibri"/>
          <w:sz w:val="24"/>
        </w:rPr>
        <w:t>здібностей</w:t>
      </w:r>
      <w:r w:rsidR="001561D0">
        <w:rPr>
          <w:rFonts w:ascii="Calibri" w:eastAsia="Calibri" w:hAnsi="Calibri" w:cs="Calibri"/>
          <w:sz w:val="24"/>
        </w:rPr>
        <w:t>.</w:t>
      </w:r>
    </w:p>
    <w:p w:rsidR="00473694" w:rsidRDefault="00473694" w:rsidP="00F30E68">
      <w:pPr>
        <w:spacing w:line="240" w:lineRule="auto"/>
        <w:ind w:left="1416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Проведення експрес-опитування</w:t>
      </w:r>
    </w:p>
    <w:p w:rsidR="00473694" w:rsidRDefault="00473694" w:rsidP="00E02FDC">
      <w:pPr>
        <w:spacing w:line="240" w:lineRule="auto"/>
        <w:ind w:left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Практичне заняття № 13. </w:t>
      </w:r>
      <w:r>
        <w:rPr>
          <w:rFonts w:ascii="Calibri" w:eastAsia="Calibri" w:hAnsi="Calibri" w:cs="Calibri"/>
          <w:sz w:val="24"/>
        </w:rPr>
        <w:t>Виконання модульно</w:t>
      </w:r>
      <w:r w:rsidR="00D91500">
        <w:rPr>
          <w:rFonts w:ascii="Calibri" w:eastAsia="Calibri" w:hAnsi="Calibri" w:cs="Calibri"/>
          <w:sz w:val="24"/>
        </w:rPr>
        <w:t>ї контрольної роботи</w:t>
      </w:r>
      <w:r w:rsidR="00742FD9">
        <w:rPr>
          <w:rFonts w:ascii="Calibri" w:eastAsia="Calibri" w:hAnsi="Calibri" w:cs="Calibri"/>
          <w:sz w:val="24"/>
        </w:rPr>
        <w:t xml:space="preserve"> №2.</w:t>
      </w:r>
    </w:p>
    <w:p w:rsidR="00473694" w:rsidRPr="004D0BD2" w:rsidRDefault="00473694" w:rsidP="00E02FDC">
      <w:pPr>
        <w:spacing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Практичне заняття № 14.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Проведення заліку</w:t>
      </w:r>
    </w:p>
    <w:p w:rsidR="004A6336" w:rsidRPr="000B422D" w:rsidRDefault="008D7795" w:rsidP="000B422D">
      <w:pPr>
        <w:pStyle w:val="1"/>
        <w:numPr>
          <w:ilvl w:val="0"/>
          <w:numId w:val="0"/>
        </w:numPr>
        <w:spacing w:line="240" w:lineRule="auto"/>
        <w:ind w:firstLine="709"/>
      </w:pPr>
      <w:r w:rsidRPr="000B422D">
        <w:rPr>
          <w:rFonts w:ascii="Calibri" w:hAnsi="Calibri" w:cs="Calibri"/>
          <w:color w:val="auto"/>
        </w:rPr>
        <w:t xml:space="preserve">6. </w:t>
      </w:r>
      <w:r w:rsidR="004A6336" w:rsidRPr="000B422D">
        <w:rPr>
          <w:color w:val="auto"/>
        </w:rPr>
        <w:t>Самостійна робота студента</w:t>
      </w:r>
    </w:p>
    <w:p w:rsidR="004A6336" w:rsidRPr="00962552" w:rsidRDefault="0058349F" w:rsidP="000B422D">
      <w:pPr>
        <w:spacing w:after="120"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62552">
        <w:rPr>
          <w:rFonts w:asciiTheme="minorHAnsi" w:hAnsiTheme="minorHAnsi" w:cstheme="minorHAnsi"/>
          <w:sz w:val="24"/>
          <w:szCs w:val="24"/>
        </w:rPr>
        <w:t>П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ідготовка до </w:t>
      </w:r>
      <w:r w:rsidRPr="00962552">
        <w:rPr>
          <w:rFonts w:asciiTheme="minorHAnsi" w:hAnsiTheme="minorHAnsi" w:cstheme="minorHAnsi"/>
          <w:sz w:val="24"/>
          <w:szCs w:val="24"/>
        </w:rPr>
        <w:t>практичних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 </w:t>
      </w:r>
      <w:r w:rsidR="009B599E">
        <w:rPr>
          <w:rFonts w:asciiTheme="minorHAnsi" w:hAnsiTheme="minorHAnsi" w:cstheme="minorHAnsi"/>
          <w:sz w:val="24"/>
          <w:szCs w:val="24"/>
        </w:rPr>
        <w:t>занять</w:t>
      </w:r>
      <w:r w:rsidR="004A6336" w:rsidRPr="00962552">
        <w:rPr>
          <w:rFonts w:asciiTheme="minorHAnsi" w:hAnsiTheme="minorHAnsi" w:cstheme="minorHAnsi"/>
          <w:sz w:val="24"/>
          <w:szCs w:val="24"/>
        </w:rPr>
        <w:t xml:space="preserve">, виконання </w:t>
      </w:r>
      <w:r w:rsidR="009B599E">
        <w:rPr>
          <w:rFonts w:asciiTheme="minorHAnsi" w:hAnsiTheme="minorHAnsi" w:cstheme="minorHAnsi"/>
          <w:sz w:val="24"/>
          <w:szCs w:val="24"/>
        </w:rPr>
        <w:t>модульних</w:t>
      </w:r>
      <w:r w:rsidR="00E822EE" w:rsidRPr="00962552">
        <w:rPr>
          <w:rFonts w:asciiTheme="minorHAnsi" w:hAnsiTheme="minorHAnsi" w:cstheme="minorHAnsi"/>
          <w:sz w:val="24"/>
          <w:szCs w:val="24"/>
        </w:rPr>
        <w:t xml:space="preserve"> </w:t>
      </w:r>
      <w:r w:rsidR="009B599E">
        <w:rPr>
          <w:rFonts w:asciiTheme="minorHAnsi" w:hAnsiTheme="minorHAnsi" w:cstheme="minorHAnsi"/>
          <w:sz w:val="24"/>
          <w:szCs w:val="24"/>
        </w:rPr>
        <w:t>контрольних робі</w:t>
      </w:r>
      <w:r w:rsidRPr="00962552">
        <w:rPr>
          <w:rFonts w:asciiTheme="minorHAnsi" w:hAnsiTheme="minorHAnsi" w:cstheme="minorHAnsi"/>
          <w:sz w:val="24"/>
          <w:szCs w:val="24"/>
        </w:rPr>
        <w:t>т</w:t>
      </w:r>
      <w:r w:rsidR="009B599E">
        <w:rPr>
          <w:rFonts w:asciiTheme="minorHAnsi" w:hAnsiTheme="minorHAnsi" w:cstheme="minorHAnsi"/>
          <w:sz w:val="24"/>
          <w:szCs w:val="24"/>
        </w:rPr>
        <w:t>.</w:t>
      </w:r>
    </w:p>
    <w:p w:rsidR="00D5337F" w:rsidRPr="00962552" w:rsidRDefault="002464F0" w:rsidP="000B422D">
      <w:pPr>
        <w:spacing w:after="12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Самостійна робота здобувача вищої освіти</w:t>
      </w:r>
      <w:r w:rsidR="00D5337F" w:rsidRPr="00962552">
        <w:rPr>
          <w:rFonts w:ascii="Calibri" w:eastAsia="Calibri" w:hAnsi="Calibri" w:cs="Calibri"/>
          <w:sz w:val="24"/>
          <w:szCs w:val="24"/>
        </w:rPr>
        <w:t xml:space="preserve"> (</w:t>
      </w:r>
      <w:r w:rsidR="00C562AA" w:rsidRPr="00962552">
        <w:rPr>
          <w:rFonts w:ascii="Calibri" w:eastAsia="Calibri" w:hAnsi="Calibri" w:cs="Calibri"/>
          <w:sz w:val="24"/>
          <w:szCs w:val="24"/>
        </w:rPr>
        <w:t>18</w:t>
      </w:r>
      <w:r w:rsidR="00D5337F" w:rsidRPr="00962552">
        <w:rPr>
          <w:rFonts w:ascii="Calibri" w:eastAsia="Calibri" w:hAnsi="Calibri" w:cs="Calibri"/>
          <w:sz w:val="24"/>
          <w:szCs w:val="24"/>
        </w:rPr>
        <w:t>годин) передбачає підготовку до аудиторних занять та ко</w:t>
      </w:r>
      <w:r>
        <w:rPr>
          <w:rFonts w:ascii="Calibri" w:eastAsia="Calibri" w:hAnsi="Calibri" w:cs="Calibri"/>
          <w:sz w:val="24"/>
          <w:szCs w:val="24"/>
        </w:rPr>
        <w:t>нтрольних заходів</w:t>
      </w:r>
      <w:r w:rsidR="00150878">
        <w:rPr>
          <w:rFonts w:ascii="Calibri" w:eastAsia="Calibri" w:hAnsi="Calibri" w:cs="Calibri"/>
          <w:sz w:val="24"/>
          <w:szCs w:val="24"/>
        </w:rPr>
        <w:t>.</w:t>
      </w:r>
    </w:p>
    <w:p w:rsidR="00D5337F" w:rsidRPr="00962552" w:rsidRDefault="00D5337F" w:rsidP="000B422D">
      <w:pPr>
        <w:spacing w:after="12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 w:rsidRPr="00962552">
        <w:rPr>
          <w:rFonts w:ascii="Calibri" w:eastAsia="Calibri" w:hAnsi="Calibri" w:cs="Calibri"/>
          <w:sz w:val="24"/>
          <w:szCs w:val="24"/>
        </w:rPr>
        <w:t>Розподіл годин СРС: пі</w:t>
      </w:r>
      <w:r w:rsidR="00150878">
        <w:rPr>
          <w:rFonts w:ascii="Calibri" w:eastAsia="Calibri" w:hAnsi="Calibri" w:cs="Calibri"/>
          <w:sz w:val="24"/>
          <w:szCs w:val="24"/>
        </w:rPr>
        <w:t xml:space="preserve">дготовка до </w:t>
      </w:r>
      <w:r w:rsidR="00596B68" w:rsidRPr="00596B68">
        <w:rPr>
          <w:rFonts w:ascii="Calibri" w:eastAsia="Calibri" w:hAnsi="Calibri" w:cs="Calibri"/>
          <w:sz w:val="24"/>
          <w:szCs w:val="24"/>
        </w:rPr>
        <w:t>практичних занять</w:t>
      </w:r>
      <w:r w:rsidR="00150878">
        <w:rPr>
          <w:rFonts w:ascii="Calibri" w:eastAsia="Calibri" w:hAnsi="Calibri" w:cs="Calibri"/>
          <w:sz w:val="24"/>
          <w:szCs w:val="24"/>
        </w:rPr>
        <w:t xml:space="preserve"> – 9 годин</w:t>
      </w:r>
      <w:r w:rsidR="00EA5627" w:rsidRPr="00962552">
        <w:rPr>
          <w:rFonts w:ascii="Calibri" w:eastAsia="Calibri" w:hAnsi="Calibri" w:cs="Calibri"/>
          <w:sz w:val="24"/>
          <w:szCs w:val="24"/>
        </w:rPr>
        <w:t xml:space="preserve">; </w:t>
      </w:r>
      <w:r w:rsidR="00C562AA" w:rsidRPr="00962552">
        <w:rPr>
          <w:rFonts w:ascii="Calibri" w:eastAsia="Calibri" w:hAnsi="Calibri" w:cs="Calibri"/>
          <w:sz w:val="24"/>
          <w:szCs w:val="24"/>
        </w:rPr>
        <w:t xml:space="preserve"> підготовка до МКР – 6</w:t>
      </w:r>
      <w:r w:rsidRPr="00962552">
        <w:rPr>
          <w:rFonts w:ascii="Calibri" w:eastAsia="Calibri" w:hAnsi="Calibri" w:cs="Calibri"/>
          <w:sz w:val="24"/>
          <w:szCs w:val="24"/>
        </w:rPr>
        <w:t xml:space="preserve"> </w:t>
      </w:r>
      <w:r w:rsidR="00A83388">
        <w:rPr>
          <w:rFonts w:ascii="Calibri" w:eastAsia="Calibri" w:hAnsi="Calibri" w:cs="Calibri"/>
          <w:sz w:val="24"/>
          <w:szCs w:val="24"/>
        </w:rPr>
        <w:t>годин</w:t>
      </w:r>
      <w:r w:rsidR="00C562AA" w:rsidRPr="00962552">
        <w:rPr>
          <w:rFonts w:ascii="Calibri" w:eastAsia="Calibri" w:hAnsi="Calibri" w:cs="Calibri"/>
          <w:sz w:val="24"/>
          <w:szCs w:val="24"/>
        </w:rPr>
        <w:t>; підготовка до заліку – 3</w:t>
      </w:r>
      <w:r w:rsidRPr="00962552">
        <w:rPr>
          <w:rFonts w:ascii="Calibri" w:eastAsia="Calibri" w:hAnsi="Calibri" w:cs="Calibri"/>
          <w:sz w:val="24"/>
          <w:szCs w:val="24"/>
        </w:rPr>
        <w:t xml:space="preserve"> години.</w:t>
      </w:r>
    </w:p>
    <w:p w:rsidR="00D5337F" w:rsidRPr="00712266" w:rsidRDefault="00D5337F" w:rsidP="000B422D">
      <w:pPr>
        <w:spacing w:after="120" w:line="240" w:lineRule="auto"/>
        <w:ind w:firstLine="709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F95D78" w:rsidRPr="00F95D78" w:rsidRDefault="00EB4F56" w:rsidP="000B422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709"/>
        <w:jc w:val="center"/>
      </w:pPr>
      <w:r>
        <w:t>Політика та контроль</w:t>
      </w:r>
    </w:p>
    <w:p w:rsidR="004A6336" w:rsidRPr="005A3136" w:rsidRDefault="00F51B26" w:rsidP="000B422D">
      <w:pPr>
        <w:pStyle w:val="1"/>
        <w:numPr>
          <w:ilvl w:val="0"/>
          <w:numId w:val="26"/>
        </w:numPr>
        <w:ind w:left="0" w:firstLine="709"/>
      </w:pPr>
      <w:r w:rsidRPr="0028446F">
        <w:t>П</w:t>
      </w:r>
      <w:r w:rsidR="004A6336" w:rsidRPr="0028446F">
        <w:t>олітика навчальної дисципліни</w:t>
      </w:r>
      <w:r w:rsidR="00087AFC" w:rsidRPr="0028446F">
        <w:t xml:space="preserve"> (освітнього компонента</w:t>
      </w:r>
      <w:r w:rsidR="00087AFC" w:rsidRPr="005A3136">
        <w:t>)</w:t>
      </w:r>
    </w:p>
    <w:p w:rsidR="007527B7" w:rsidRPr="00712266" w:rsidRDefault="007527B7" w:rsidP="000B422D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 xml:space="preserve">Система вимог, що ставляться перед </w:t>
      </w:r>
      <w:r w:rsidR="002464F0">
        <w:rPr>
          <w:rFonts w:asciiTheme="minorHAnsi" w:hAnsiTheme="minorHAnsi" w:cstheme="minorHAnsi"/>
          <w:sz w:val="24"/>
          <w:szCs w:val="24"/>
        </w:rPr>
        <w:t>здобувачем вищої освіти</w:t>
      </w:r>
      <w:r w:rsidR="00A62EF4">
        <w:rPr>
          <w:rFonts w:asciiTheme="minorHAnsi" w:hAnsiTheme="minorHAnsi" w:cstheme="minorHAnsi"/>
          <w:sz w:val="24"/>
          <w:szCs w:val="24"/>
        </w:rPr>
        <w:t>:</w:t>
      </w:r>
    </w:p>
    <w:p w:rsidR="0031525D" w:rsidRPr="00712266" w:rsidRDefault="0031525D" w:rsidP="000B422D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12266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</w:t>
      </w:r>
      <w:r w:rsidR="001233F0">
        <w:rPr>
          <w:rFonts w:asciiTheme="minorHAnsi" w:hAnsiTheme="minorHAnsi" w:cstheme="minorHAnsi"/>
          <w:sz w:val="24"/>
          <w:szCs w:val="24"/>
        </w:rPr>
        <w:t>.</w:t>
      </w:r>
    </w:p>
    <w:p w:rsidR="00962552" w:rsidRDefault="00977694" w:rsidP="00E02FDC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962552" w:rsidRPr="003664D9">
        <w:rPr>
          <w:rFonts w:cs="Calibri"/>
          <w:sz w:val="24"/>
          <w:szCs w:val="24"/>
        </w:rPr>
        <w:t>Правила захисту індивідуальних завдань: дотримання принципу академічної</w:t>
      </w:r>
      <w:r w:rsidR="00544AD5">
        <w:rPr>
          <w:rFonts w:cs="Calibri"/>
          <w:sz w:val="24"/>
          <w:szCs w:val="24"/>
        </w:rPr>
        <w:t xml:space="preserve"> доброчесності.</w:t>
      </w:r>
    </w:p>
    <w:p w:rsidR="00977694" w:rsidRPr="003664D9" w:rsidRDefault="00BA7813" w:rsidP="00E02FDC">
      <w:pPr>
        <w:tabs>
          <w:tab w:val="left" w:pos="284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35253">
        <w:rPr>
          <w:rFonts w:asciiTheme="minorHAnsi" w:hAnsiTheme="minorHAnsi" w:cstheme="minorHAnsi"/>
          <w:sz w:val="24"/>
          <w:szCs w:val="24"/>
        </w:rPr>
        <w:t>Правила призначення заохочувальних балів: заохочувальні бали нараховуються</w:t>
      </w:r>
      <w:r w:rsidR="00977694" w:rsidRPr="00135253">
        <w:rPr>
          <w:rFonts w:asciiTheme="minorHAnsi" w:hAnsiTheme="minorHAnsi" w:cstheme="minorHAnsi"/>
          <w:sz w:val="24"/>
          <w:szCs w:val="24"/>
        </w:rPr>
        <w:t xml:space="preserve"> за</w:t>
      </w:r>
      <w:r w:rsidR="00A66BB8" w:rsidRPr="0013525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77694" w:rsidRPr="00135253">
        <w:rPr>
          <w:rFonts w:ascii="Calibri" w:hAnsi="Calibri"/>
          <w:sz w:val="24"/>
          <w:szCs w:val="24"/>
          <w:lang w:eastAsia="uk-UA"/>
        </w:rPr>
        <w:t>виконання аналітичної роботи за узгодженою з викладачем тематикою до 10 балів.</w:t>
      </w:r>
    </w:p>
    <w:p w:rsidR="00BA7813" w:rsidRDefault="00BA7813" w:rsidP="00977694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:rsidR="00BA7813" w:rsidRPr="008A43E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</w:t>
      </w:r>
      <w:r w:rsidRPr="008A43EA">
        <w:rPr>
          <w:rFonts w:asciiTheme="minorHAnsi" w:hAnsiTheme="minorHAnsi"/>
          <w:color w:val="0070C0"/>
          <w:sz w:val="24"/>
          <w:szCs w:val="24"/>
        </w:rPr>
        <w:t xml:space="preserve">. </w:t>
      </w:r>
      <w:r w:rsidR="004F0A42" w:rsidRPr="004F0A42">
        <w:rPr>
          <w:rFonts w:asciiTheme="minorHAnsi" w:hAnsiTheme="minorHAnsi"/>
          <w:sz w:val="24"/>
          <w:szCs w:val="24"/>
        </w:rPr>
        <w:t>Для</w:t>
      </w:r>
      <w:r w:rsidRPr="004F0A42">
        <w:rPr>
          <w:rFonts w:asciiTheme="minorHAnsi" w:hAnsiTheme="minorHAnsi"/>
          <w:sz w:val="24"/>
          <w:szCs w:val="24"/>
        </w:rPr>
        <w:t xml:space="preserve"> </w:t>
      </w:r>
      <w:r w:rsidR="0059379B">
        <w:rPr>
          <w:rFonts w:asciiTheme="minorHAnsi" w:hAnsiTheme="minorHAnsi"/>
          <w:sz w:val="24"/>
          <w:szCs w:val="24"/>
        </w:rPr>
        <w:t xml:space="preserve">здобувачів вищої </w:t>
      </w:r>
      <w:r w:rsidR="004F0A42">
        <w:rPr>
          <w:rFonts w:asciiTheme="minorHAnsi" w:hAnsiTheme="minorHAnsi"/>
          <w:sz w:val="24"/>
          <w:szCs w:val="24"/>
        </w:rPr>
        <w:t>о</w:t>
      </w:r>
      <w:r w:rsidR="0059379B">
        <w:rPr>
          <w:rFonts w:asciiTheme="minorHAnsi" w:hAnsiTheme="minorHAnsi"/>
          <w:sz w:val="24"/>
          <w:szCs w:val="24"/>
        </w:rPr>
        <w:t>світи</w:t>
      </w:r>
      <w:r w:rsidRPr="008A43EA">
        <w:rPr>
          <w:rFonts w:asciiTheme="minorHAnsi" w:hAnsiTheme="minorHAnsi"/>
          <w:sz w:val="24"/>
          <w:szCs w:val="24"/>
        </w:rPr>
        <w:t xml:space="preserve"> </w:t>
      </w:r>
      <w:r w:rsidR="004F0A42">
        <w:rPr>
          <w:rFonts w:asciiTheme="minorHAnsi" w:hAnsiTheme="minorHAnsi"/>
          <w:sz w:val="24"/>
          <w:szCs w:val="24"/>
        </w:rPr>
        <w:t xml:space="preserve">передбачено </w:t>
      </w:r>
      <w:r w:rsidRPr="008A43EA">
        <w:rPr>
          <w:rFonts w:asciiTheme="minorHAnsi" w:hAnsiTheme="minorHAnsi"/>
          <w:sz w:val="24"/>
          <w:szCs w:val="24"/>
        </w:rPr>
        <w:t xml:space="preserve">можливість </w:t>
      </w:r>
      <w:r w:rsidR="004F0A42">
        <w:rPr>
          <w:rFonts w:asciiTheme="minorHAnsi" w:hAnsiTheme="minorHAnsi"/>
          <w:sz w:val="24"/>
          <w:szCs w:val="24"/>
        </w:rPr>
        <w:t xml:space="preserve">здійснення </w:t>
      </w:r>
      <w:r w:rsidR="0059379B">
        <w:rPr>
          <w:rFonts w:asciiTheme="minorHAnsi" w:hAnsiTheme="minorHAnsi"/>
          <w:sz w:val="24"/>
          <w:szCs w:val="24"/>
        </w:rPr>
        <w:t>дв</w:t>
      </w:r>
      <w:r w:rsidR="004F0A42">
        <w:rPr>
          <w:rFonts w:asciiTheme="minorHAnsi" w:hAnsiTheme="minorHAnsi"/>
          <w:sz w:val="24"/>
          <w:szCs w:val="24"/>
        </w:rPr>
        <w:t>ох</w:t>
      </w:r>
      <w:r w:rsidR="0059379B">
        <w:rPr>
          <w:rFonts w:asciiTheme="minorHAnsi" w:hAnsiTheme="minorHAnsi"/>
          <w:sz w:val="24"/>
          <w:szCs w:val="24"/>
        </w:rPr>
        <w:t xml:space="preserve"> </w:t>
      </w:r>
      <w:r w:rsidRPr="008A43EA">
        <w:rPr>
          <w:rFonts w:asciiTheme="minorHAnsi" w:hAnsiTheme="minorHAnsi"/>
          <w:sz w:val="24"/>
          <w:szCs w:val="24"/>
        </w:rPr>
        <w:t>перескладан</w:t>
      </w:r>
      <w:r w:rsidR="004F0A42">
        <w:rPr>
          <w:rFonts w:asciiTheme="minorHAnsi" w:hAnsiTheme="minorHAnsi"/>
          <w:sz w:val="24"/>
          <w:szCs w:val="24"/>
        </w:rPr>
        <w:t>ь у</w:t>
      </w:r>
      <w:r w:rsidRPr="008A43EA">
        <w:rPr>
          <w:rFonts w:asciiTheme="minorHAnsi" w:hAnsiTheme="minorHAnsi"/>
          <w:sz w:val="24"/>
          <w:szCs w:val="24"/>
        </w:rPr>
        <w:t xml:space="preserve"> присутності комісії.</w:t>
      </w:r>
    </w:p>
    <w:p w:rsidR="00BA7813" w:rsidRPr="007F424A" w:rsidRDefault="00BA7813" w:rsidP="00BA781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п</w:t>
      </w:r>
      <w:r w:rsidRPr="007F424A">
        <w:rPr>
          <w:rFonts w:asciiTheme="minorHAnsi" w:hAnsiTheme="minorHAnsi" w:cstheme="minorHAnsi"/>
          <w:sz w:val="24"/>
        </w:rPr>
        <w:t xml:space="preserve">олітика щодо академічної доброчесності: політика, принципи академічної доброчесності та норми етичної поведінки </w:t>
      </w:r>
      <w:r w:rsidR="002464F0">
        <w:rPr>
          <w:rFonts w:asciiTheme="minorHAnsi" w:hAnsiTheme="minorHAnsi" w:cstheme="minorHAnsi"/>
          <w:sz w:val="24"/>
        </w:rPr>
        <w:t>здобувачів вищої освіти</w:t>
      </w:r>
      <w:r w:rsidRPr="007F424A">
        <w:rPr>
          <w:rFonts w:asciiTheme="minorHAnsi" w:hAnsiTheme="minorHAnsi" w:cstheme="minorHAnsi"/>
          <w:sz w:val="24"/>
        </w:rPr>
        <w:t xml:space="preserve"> і </w:t>
      </w:r>
      <w:r w:rsidR="002464F0">
        <w:rPr>
          <w:rFonts w:asciiTheme="minorHAnsi" w:hAnsiTheme="minorHAnsi" w:cstheme="minorHAnsi"/>
          <w:sz w:val="24"/>
        </w:rPr>
        <w:t>НПП</w:t>
      </w:r>
      <w:r w:rsidRPr="007F424A">
        <w:rPr>
          <w:rFonts w:asciiTheme="minorHAnsi" w:hAnsiTheme="minorHAnsi" w:cstheme="minorHAnsi"/>
          <w:sz w:val="24"/>
        </w:rPr>
        <w:t xml:space="preserve"> Університету визначені у кодексі честі К</w:t>
      </w:r>
      <w:r w:rsidR="004F0A42">
        <w:rPr>
          <w:rFonts w:asciiTheme="minorHAnsi" w:hAnsiTheme="minorHAnsi" w:cstheme="minorHAnsi"/>
          <w:sz w:val="24"/>
        </w:rPr>
        <w:t>ПІ ім.</w:t>
      </w:r>
      <w:r w:rsidRPr="007F424A">
        <w:rPr>
          <w:rFonts w:asciiTheme="minorHAnsi" w:hAnsiTheme="minorHAnsi" w:cstheme="minorHAnsi"/>
          <w:sz w:val="24"/>
        </w:rPr>
        <w:t xml:space="preserve"> Ігоря Сікорського (див: </w:t>
      </w:r>
      <w:r w:rsidRPr="007F424A">
        <w:rPr>
          <w:rFonts w:asciiTheme="minorHAnsi" w:hAnsiTheme="minorHAnsi" w:cstheme="minorHAnsi"/>
          <w:sz w:val="24"/>
          <w:lang w:val="en-US"/>
        </w:rPr>
        <w:t>https</w:t>
      </w:r>
      <w:r w:rsidRPr="007F424A">
        <w:rPr>
          <w:rFonts w:asciiTheme="minorHAnsi" w:hAnsiTheme="minorHAnsi" w:cstheme="minorHAnsi"/>
          <w:sz w:val="24"/>
        </w:rPr>
        <w:t>//</w:t>
      </w:r>
      <w:r w:rsidRPr="007F424A">
        <w:rPr>
          <w:rFonts w:asciiTheme="minorHAnsi" w:hAnsiTheme="minorHAnsi" w:cstheme="minorHAnsi"/>
          <w:sz w:val="24"/>
          <w:lang w:val="en-US"/>
        </w:rPr>
        <w:t>kpi</w:t>
      </w:r>
      <w:r w:rsidRPr="007F424A">
        <w:rPr>
          <w:rFonts w:asciiTheme="minorHAnsi" w:hAnsiTheme="minorHAnsi" w:cstheme="minorHAnsi"/>
          <w:sz w:val="24"/>
        </w:rPr>
        <w:t>.</w:t>
      </w:r>
      <w:r w:rsidRPr="007F424A">
        <w:rPr>
          <w:rFonts w:asciiTheme="minorHAnsi" w:hAnsiTheme="minorHAnsi" w:cstheme="minorHAnsi"/>
          <w:sz w:val="24"/>
          <w:lang w:val="en-US"/>
        </w:rPr>
        <w:t>ua</w:t>
      </w:r>
      <w:r w:rsidRPr="007F424A">
        <w:rPr>
          <w:rFonts w:asciiTheme="minorHAnsi" w:hAnsiTheme="minorHAnsi" w:cstheme="minorHAnsi"/>
          <w:sz w:val="24"/>
        </w:rPr>
        <w:t>/</w:t>
      </w:r>
      <w:r w:rsidRPr="007F424A">
        <w:rPr>
          <w:rFonts w:asciiTheme="minorHAnsi" w:hAnsiTheme="minorHAnsi" w:cstheme="minorHAnsi"/>
          <w:sz w:val="24"/>
          <w:lang w:val="en-US"/>
        </w:rPr>
        <w:t>code</w:t>
      </w:r>
      <w:r w:rsidRPr="007F424A">
        <w:rPr>
          <w:rFonts w:asciiTheme="minorHAnsi" w:hAnsiTheme="minorHAnsi" w:cstheme="minorHAnsi"/>
          <w:sz w:val="24"/>
        </w:rPr>
        <w:t>).</w:t>
      </w:r>
    </w:p>
    <w:p w:rsidR="00F64015" w:rsidRPr="005A3136" w:rsidRDefault="00F64015" w:rsidP="000B422D">
      <w:pPr>
        <w:pStyle w:val="1"/>
        <w:numPr>
          <w:ilvl w:val="0"/>
          <w:numId w:val="23"/>
        </w:numPr>
        <w:spacing w:line="240" w:lineRule="auto"/>
        <w:ind w:left="0" w:firstLine="709"/>
        <w:rPr>
          <w:color w:val="auto"/>
        </w:rPr>
      </w:pPr>
      <w:r w:rsidRPr="005A3136">
        <w:rPr>
          <w:color w:val="auto"/>
        </w:rPr>
        <w:t>Види контролю та рейтингова система оцінювання результатів навчання (РСО)</w:t>
      </w:r>
    </w:p>
    <w:p w:rsidR="00F64015" w:rsidRPr="003664D9" w:rsidRDefault="00F64015" w:rsidP="00F64015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Перший семестр</w:t>
      </w:r>
    </w:p>
    <w:p w:rsidR="00F64015" w:rsidRPr="003664D9" w:rsidRDefault="00F64015" w:rsidP="00F64015">
      <w:pPr>
        <w:numPr>
          <w:ilvl w:val="0"/>
          <w:numId w:val="2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:rsidR="00F64015" w:rsidRPr="00135253" w:rsidRDefault="009C75BA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135253">
        <w:rPr>
          <w:rFonts w:ascii="Calibri" w:hAnsi="Calibri"/>
          <w:bCs/>
          <w:sz w:val="24"/>
          <w:szCs w:val="24"/>
          <w:lang w:eastAsia="uk-UA"/>
        </w:rPr>
        <w:t>На практичних заняттях № 1-12</w:t>
      </w:r>
      <w:r w:rsidR="00F64015" w:rsidRPr="00135253">
        <w:rPr>
          <w:rFonts w:ascii="Calibri" w:hAnsi="Calibri"/>
          <w:bCs/>
          <w:sz w:val="24"/>
          <w:szCs w:val="24"/>
          <w:lang w:eastAsia="uk-UA"/>
        </w:rPr>
        <w:t xml:space="preserve"> тестові завдання оцінюються у 2 бали.</w:t>
      </w:r>
    </w:p>
    <w:p w:rsidR="00F64015" w:rsidRPr="00135253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135253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2</w:t>
      </w:r>
      <w:r w:rsidR="009C75BA" w:rsidRPr="00135253">
        <w:rPr>
          <w:rFonts w:ascii="Calibri" w:hAnsi="Calibri"/>
          <w:bCs/>
          <w:i/>
          <w:sz w:val="24"/>
          <w:szCs w:val="24"/>
          <w:lang w:eastAsia="uk-UA"/>
        </w:rPr>
        <w:t>4</w:t>
      </w:r>
      <w:r w:rsidRPr="00135253">
        <w:rPr>
          <w:rFonts w:ascii="Calibri" w:hAnsi="Calibri"/>
          <w:bCs/>
          <w:i/>
          <w:sz w:val="24"/>
          <w:szCs w:val="24"/>
          <w:lang w:eastAsia="uk-UA"/>
        </w:rPr>
        <w:t xml:space="preserve"> балів.</w:t>
      </w:r>
    </w:p>
    <w:p w:rsidR="00742F42" w:rsidRPr="000B422D" w:rsidRDefault="00F64015" w:rsidP="00476F7B">
      <w:pPr>
        <w:numPr>
          <w:ilvl w:val="0"/>
          <w:numId w:val="20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b/>
          <w:sz w:val="24"/>
          <w:szCs w:val="24"/>
          <w:lang w:eastAsia="ru-RU"/>
        </w:rPr>
      </w:pPr>
      <w:r w:rsidRPr="000B422D">
        <w:rPr>
          <w:rFonts w:ascii="Calibri" w:hAnsi="Calibri"/>
          <w:b/>
          <w:bCs/>
          <w:sz w:val="24"/>
          <w:szCs w:val="24"/>
          <w:lang w:eastAsia="uk-UA"/>
        </w:rPr>
        <w:t>Модульна контрольна робота</w:t>
      </w:r>
      <w:r w:rsidR="00742F42" w:rsidRPr="000B422D">
        <w:rPr>
          <w:rFonts w:ascii="Calibri" w:hAnsi="Calibri"/>
          <w:b/>
          <w:bCs/>
          <w:sz w:val="24"/>
          <w:szCs w:val="24"/>
          <w:lang w:val="ru-RU" w:eastAsia="uk-UA"/>
        </w:rPr>
        <w:t xml:space="preserve"> </w:t>
      </w:r>
      <w:r w:rsidRPr="000B422D">
        <w:rPr>
          <w:rFonts w:ascii="Calibri" w:hAnsi="Calibri"/>
          <w:b/>
          <w:bCs/>
          <w:sz w:val="24"/>
          <w:szCs w:val="24"/>
          <w:lang w:eastAsia="uk-UA"/>
        </w:rPr>
        <w:t xml:space="preserve"> </w:t>
      </w:r>
    </w:p>
    <w:p w:rsidR="00F64015" w:rsidRPr="00135253" w:rsidRDefault="00F64015" w:rsidP="00742F42">
      <w:pPr>
        <w:autoSpaceDE w:val="0"/>
        <w:autoSpaceDN w:val="0"/>
        <w:spacing w:line="240" w:lineRule="auto"/>
        <w:ind w:left="709"/>
        <w:jc w:val="both"/>
        <w:rPr>
          <w:rFonts w:ascii="Calibri" w:hAnsi="Calibri"/>
          <w:sz w:val="24"/>
          <w:szCs w:val="24"/>
          <w:lang w:eastAsia="ru-RU"/>
        </w:rPr>
      </w:pPr>
      <w:r w:rsidRPr="00135253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 w:rsidRPr="00135253">
        <w:rPr>
          <w:rFonts w:ascii="Calibri" w:hAnsi="Calibri"/>
          <w:sz w:val="24"/>
          <w:szCs w:val="24"/>
          <w:lang w:eastAsia="ru-RU"/>
        </w:rPr>
        <w:t>3</w:t>
      </w:r>
      <w:r w:rsidRPr="00135253">
        <w:rPr>
          <w:rFonts w:ascii="Calibri" w:hAnsi="Calibri"/>
          <w:sz w:val="24"/>
          <w:szCs w:val="24"/>
          <w:lang w:eastAsia="ru-RU"/>
        </w:rPr>
        <w:t xml:space="preserve">-му практичному занятті </w:t>
      </w:r>
      <w:r w:rsidR="00886598">
        <w:rPr>
          <w:rFonts w:ascii="Calibri" w:hAnsi="Calibri"/>
          <w:sz w:val="24"/>
          <w:szCs w:val="24"/>
          <w:lang w:eastAsia="ru-RU"/>
        </w:rPr>
        <w:t>як тест</w:t>
      </w:r>
      <w:r w:rsidRPr="00135253">
        <w:rPr>
          <w:rFonts w:ascii="Calibri" w:hAnsi="Calibri"/>
          <w:sz w:val="24"/>
          <w:szCs w:val="24"/>
          <w:lang w:eastAsia="ru-RU"/>
        </w:rPr>
        <w:t xml:space="preserve">, що містить </w:t>
      </w:r>
      <w:r w:rsidR="00A66BB8" w:rsidRPr="00135253">
        <w:rPr>
          <w:rFonts w:ascii="Calibri" w:hAnsi="Calibri"/>
          <w:sz w:val="24"/>
          <w:szCs w:val="24"/>
          <w:lang w:eastAsia="ru-RU"/>
        </w:rPr>
        <w:t>2</w:t>
      </w:r>
      <w:r w:rsidR="00A66BB8" w:rsidRPr="00135253">
        <w:rPr>
          <w:rFonts w:ascii="Calibri" w:hAnsi="Calibri"/>
          <w:sz w:val="24"/>
          <w:szCs w:val="24"/>
          <w:lang w:val="ru-RU" w:eastAsia="ru-RU"/>
        </w:rPr>
        <w:t xml:space="preserve">6 </w:t>
      </w:r>
      <w:r w:rsidRPr="00135253">
        <w:rPr>
          <w:rFonts w:ascii="Calibri" w:hAnsi="Calibri"/>
          <w:sz w:val="24"/>
          <w:szCs w:val="24"/>
          <w:lang w:eastAsia="ru-RU"/>
        </w:rPr>
        <w:t>тестових завдань, кожна правильна відповідь оцінюється в 1 бал.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135253">
        <w:rPr>
          <w:rFonts w:ascii="Calibri" w:hAnsi="Calibri"/>
          <w:i/>
          <w:sz w:val="24"/>
          <w:szCs w:val="24"/>
          <w:lang w:eastAsia="ru-RU"/>
        </w:rPr>
        <w:t>Максимальна оцінка – 2</w:t>
      </w:r>
      <w:r w:rsidR="00A66BB8" w:rsidRPr="00135253">
        <w:rPr>
          <w:rFonts w:ascii="Calibri" w:hAnsi="Calibri"/>
          <w:i/>
          <w:sz w:val="24"/>
          <w:szCs w:val="24"/>
          <w:lang w:val="ru-RU" w:eastAsia="ru-RU"/>
        </w:rPr>
        <w:t>6</w:t>
      </w:r>
      <w:r w:rsidRPr="00135253">
        <w:rPr>
          <w:rFonts w:ascii="Calibri" w:hAnsi="Calibri"/>
          <w:i/>
          <w:sz w:val="24"/>
          <w:szCs w:val="24"/>
          <w:lang w:eastAsia="ru-RU"/>
        </w:rPr>
        <w:t xml:space="preserve"> балів.</w:t>
      </w:r>
    </w:p>
    <w:p w:rsidR="00BA7813" w:rsidRPr="003664D9" w:rsidRDefault="00BA7813" w:rsidP="00BA7813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</w:t>
      </w:r>
      <w:r w:rsidR="0059379B">
        <w:rPr>
          <w:rFonts w:ascii="Calibri" w:hAnsi="Calibri"/>
          <w:spacing w:val="-2"/>
          <w:sz w:val="24"/>
          <w:szCs w:val="24"/>
          <w:lang w:eastAsia="uk-UA"/>
        </w:rPr>
        <w:t>здобувач вищої освіти</w:t>
      </w:r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 отримує</w:t>
      </w:r>
      <w:r w:rsidR="00886598">
        <w:rPr>
          <w:rFonts w:ascii="Calibri" w:hAnsi="Calibri"/>
          <w:spacing w:val="-2"/>
          <w:sz w:val="24"/>
          <w:szCs w:val="24"/>
          <w:lang w:eastAsia="uk-UA"/>
        </w:rPr>
        <w:t>, якщо</w:t>
      </w:r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 його поточний рейтинговий бал складає не менше</w:t>
      </w:r>
      <w:r w:rsidR="0059379B">
        <w:rPr>
          <w:rFonts w:ascii="Calibri" w:hAnsi="Calibri"/>
          <w:spacing w:val="-2"/>
          <w:sz w:val="24"/>
          <w:szCs w:val="24"/>
          <w:lang w:eastAsia="uk-UA"/>
        </w:rPr>
        <w:t>, ніж</w:t>
      </w:r>
      <w:r w:rsidRPr="008A43EA">
        <w:rPr>
          <w:rFonts w:ascii="Calibri" w:hAnsi="Calibri"/>
          <w:spacing w:val="-2"/>
          <w:sz w:val="24"/>
          <w:szCs w:val="24"/>
          <w:lang w:eastAsia="uk-UA"/>
        </w:rPr>
        <w:t xml:space="preserve"> 50% від максимально можливого на момент проведення</w:t>
      </w:r>
      <w:r w:rsidR="00886598">
        <w:rPr>
          <w:rFonts w:ascii="Calibri" w:hAnsi="Calibri"/>
          <w:spacing w:val="-2"/>
          <w:sz w:val="24"/>
          <w:szCs w:val="24"/>
          <w:lang w:eastAsia="uk-UA"/>
        </w:rPr>
        <w:t xml:space="preserve"> КК.</w:t>
      </w:r>
    </w:p>
    <w:p w:rsidR="00F64015" w:rsidRPr="003664D9" w:rsidRDefault="00F64015" w:rsidP="005A3136">
      <w:pPr>
        <w:shd w:val="clear" w:color="auto" w:fill="EAF1DD"/>
        <w:spacing w:before="360" w:line="240" w:lineRule="auto"/>
        <w:ind w:firstLine="709"/>
        <w:jc w:val="center"/>
        <w:rPr>
          <w:rFonts w:ascii="Calibri" w:hAnsi="Calibri"/>
          <w:b/>
          <w:bCs/>
          <w:i/>
          <w:i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i/>
          <w:iCs/>
          <w:sz w:val="24"/>
          <w:szCs w:val="24"/>
          <w:lang w:eastAsia="uk-UA"/>
        </w:rPr>
        <w:t>Другий семестр</w:t>
      </w:r>
    </w:p>
    <w:p w:rsidR="00F64015" w:rsidRPr="003664D9" w:rsidRDefault="00F64015" w:rsidP="00F64015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3664D9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практичних заняттях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3664D9">
        <w:rPr>
          <w:rFonts w:ascii="Calibri" w:hAnsi="Calibri"/>
          <w:bCs/>
          <w:sz w:val="24"/>
          <w:szCs w:val="24"/>
          <w:lang w:eastAsia="uk-UA"/>
        </w:rPr>
        <w:t>На практичних заняттях №1-</w:t>
      </w:r>
      <w:r w:rsidR="009C75BA">
        <w:rPr>
          <w:rFonts w:ascii="Calibri" w:hAnsi="Calibri"/>
          <w:bCs/>
          <w:sz w:val="24"/>
          <w:szCs w:val="24"/>
          <w:lang w:eastAsia="uk-UA"/>
        </w:rPr>
        <w:t>12</w:t>
      </w:r>
      <w:r>
        <w:rPr>
          <w:rFonts w:ascii="Calibri" w:hAnsi="Calibri"/>
          <w:bCs/>
          <w:sz w:val="24"/>
          <w:szCs w:val="24"/>
          <w:lang w:eastAsia="uk-UA"/>
        </w:rPr>
        <w:t xml:space="preserve"> 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тестові завдання оцінюються у </w:t>
      </w:r>
      <w:r>
        <w:rPr>
          <w:rFonts w:ascii="Calibri" w:hAnsi="Calibri"/>
          <w:bCs/>
          <w:sz w:val="24"/>
          <w:szCs w:val="24"/>
          <w:lang w:eastAsia="uk-UA"/>
        </w:rPr>
        <w:t>2</w:t>
      </w:r>
      <w:r w:rsidRPr="003664D9">
        <w:rPr>
          <w:rFonts w:ascii="Calibri" w:hAnsi="Calibri"/>
          <w:bCs/>
          <w:sz w:val="24"/>
          <w:szCs w:val="24"/>
          <w:lang w:eastAsia="uk-UA"/>
        </w:rPr>
        <w:t xml:space="preserve"> бал</w:t>
      </w:r>
      <w:r w:rsidR="00596B68">
        <w:rPr>
          <w:rFonts w:ascii="Calibri" w:hAnsi="Calibri"/>
          <w:bCs/>
          <w:sz w:val="24"/>
          <w:szCs w:val="24"/>
          <w:lang w:eastAsia="uk-UA"/>
        </w:rPr>
        <w:t>и</w:t>
      </w:r>
      <w:r w:rsidRPr="003664D9">
        <w:rPr>
          <w:rFonts w:ascii="Calibri" w:hAnsi="Calibri"/>
          <w:bCs/>
          <w:sz w:val="24"/>
          <w:szCs w:val="24"/>
          <w:lang w:eastAsia="uk-UA"/>
        </w:rPr>
        <w:t>.</w:t>
      </w:r>
    </w:p>
    <w:p w:rsidR="00F64015" w:rsidRPr="003664D9" w:rsidRDefault="00F64015" w:rsidP="00F64015">
      <w:pPr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Максимальна кількість балів за тестові завдання – </w:t>
      </w:r>
      <w:r>
        <w:rPr>
          <w:rFonts w:ascii="Calibri" w:hAnsi="Calibri"/>
          <w:bCs/>
          <w:i/>
          <w:sz w:val="24"/>
          <w:szCs w:val="24"/>
          <w:lang w:eastAsia="uk-UA"/>
        </w:rPr>
        <w:t>2</w:t>
      </w:r>
      <w:r w:rsidR="009C75BA">
        <w:rPr>
          <w:rFonts w:ascii="Calibri" w:hAnsi="Calibri"/>
          <w:bCs/>
          <w:i/>
          <w:sz w:val="24"/>
          <w:szCs w:val="24"/>
          <w:lang w:eastAsia="uk-UA"/>
        </w:rPr>
        <w:t>4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 балів.</w:t>
      </w:r>
    </w:p>
    <w:p w:rsidR="008E30CD" w:rsidRPr="008E30CD" w:rsidRDefault="00F64015" w:rsidP="00C30DCA">
      <w:pPr>
        <w:numPr>
          <w:ilvl w:val="0"/>
          <w:numId w:val="21"/>
        </w:numPr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8E30CD">
        <w:rPr>
          <w:rFonts w:ascii="Calibri" w:hAnsi="Calibri"/>
          <w:b/>
          <w:bCs/>
          <w:sz w:val="24"/>
          <w:szCs w:val="24"/>
          <w:lang w:eastAsia="uk-UA"/>
        </w:rPr>
        <w:t xml:space="preserve">Модульна контрольна робота </w:t>
      </w:r>
    </w:p>
    <w:p w:rsidR="00F64015" w:rsidRPr="008E30CD" w:rsidRDefault="00F64015" w:rsidP="008E30CD">
      <w:pPr>
        <w:autoSpaceDE w:val="0"/>
        <w:autoSpaceDN w:val="0"/>
        <w:spacing w:line="240" w:lineRule="auto"/>
        <w:ind w:left="709"/>
        <w:jc w:val="both"/>
        <w:rPr>
          <w:rFonts w:ascii="Calibri" w:hAnsi="Calibri"/>
          <w:sz w:val="24"/>
          <w:szCs w:val="24"/>
          <w:lang w:eastAsia="ru-RU"/>
        </w:rPr>
      </w:pPr>
      <w:r w:rsidRPr="008E30CD">
        <w:rPr>
          <w:rFonts w:ascii="Calibri" w:hAnsi="Calibri"/>
          <w:sz w:val="24"/>
          <w:szCs w:val="24"/>
          <w:lang w:eastAsia="ru-RU"/>
        </w:rPr>
        <w:t>Проводиться на 1</w:t>
      </w:r>
      <w:r w:rsidR="005A3136" w:rsidRPr="008E30CD">
        <w:rPr>
          <w:rFonts w:ascii="Calibri" w:hAnsi="Calibri"/>
          <w:sz w:val="24"/>
          <w:szCs w:val="24"/>
          <w:lang w:eastAsia="ru-RU"/>
        </w:rPr>
        <w:t>3</w:t>
      </w:r>
      <w:r w:rsidRPr="008E30CD">
        <w:rPr>
          <w:rFonts w:ascii="Calibri" w:hAnsi="Calibri"/>
          <w:sz w:val="24"/>
          <w:szCs w:val="24"/>
          <w:lang w:eastAsia="ru-RU"/>
        </w:rPr>
        <w:t>-му практичному заня</w:t>
      </w:r>
      <w:r w:rsidR="00A66BB8">
        <w:rPr>
          <w:rFonts w:ascii="Calibri" w:hAnsi="Calibri"/>
          <w:sz w:val="24"/>
          <w:szCs w:val="24"/>
          <w:lang w:eastAsia="ru-RU"/>
        </w:rPr>
        <w:t xml:space="preserve">тті </w:t>
      </w:r>
      <w:r w:rsidR="00886598">
        <w:rPr>
          <w:rFonts w:ascii="Calibri" w:hAnsi="Calibri"/>
          <w:sz w:val="24"/>
          <w:szCs w:val="24"/>
          <w:lang w:eastAsia="ru-RU"/>
        </w:rPr>
        <w:t>як</w:t>
      </w:r>
      <w:r w:rsidR="00A66BB8">
        <w:rPr>
          <w:rFonts w:ascii="Calibri" w:hAnsi="Calibri"/>
          <w:sz w:val="24"/>
          <w:szCs w:val="24"/>
          <w:lang w:eastAsia="ru-RU"/>
        </w:rPr>
        <w:t xml:space="preserve"> тест, що містить 2</w:t>
      </w:r>
      <w:r w:rsidR="00A66BB8">
        <w:rPr>
          <w:rFonts w:ascii="Calibri" w:hAnsi="Calibri"/>
          <w:sz w:val="24"/>
          <w:szCs w:val="24"/>
          <w:lang w:val="ru-RU" w:eastAsia="ru-RU"/>
        </w:rPr>
        <w:t>6</w:t>
      </w:r>
      <w:r w:rsidRPr="008E30CD">
        <w:rPr>
          <w:rFonts w:ascii="Calibri" w:hAnsi="Calibri"/>
          <w:sz w:val="24"/>
          <w:szCs w:val="24"/>
          <w:lang w:eastAsia="ru-RU"/>
        </w:rPr>
        <w:t xml:space="preserve"> тестових завдань, кожна правильна відповідь оцінюється в 1 бал.</w:t>
      </w:r>
    </w:p>
    <w:p w:rsidR="00F64015" w:rsidRPr="003664D9" w:rsidRDefault="00F64015" w:rsidP="00F64015">
      <w:pPr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3664D9">
        <w:rPr>
          <w:rFonts w:ascii="Calibri" w:hAnsi="Calibri"/>
          <w:i/>
          <w:sz w:val="24"/>
          <w:szCs w:val="24"/>
          <w:lang w:eastAsia="ru-RU"/>
        </w:rPr>
        <w:t xml:space="preserve">Максимальна оцінка – </w:t>
      </w:r>
      <w:r>
        <w:rPr>
          <w:rFonts w:ascii="Calibri" w:hAnsi="Calibri"/>
          <w:i/>
          <w:sz w:val="24"/>
          <w:szCs w:val="24"/>
          <w:lang w:eastAsia="ru-RU"/>
        </w:rPr>
        <w:t>2</w:t>
      </w:r>
      <w:r w:rsidR="00A66BB8">
        <w:rPr>
          <w:rFonts w:ascii="Calibri" w:hAnsi="Calibri"/>
          <w:i/>
          <w:sz w:val="24"/>
          <w:szCs w:val="24"/>
          <w:lang w:val="ru-RU" w:eastAsia="ru-RU"/>
        </w:rPr>
        <w:t>6</w:t>
      </w:r>
      <w:r w:rsidRPr="003664D9">
        <w:rPr>
          <w:rFonts w:ascii="Calibri" w:hAnsi="Calibri"/>
          <w:i/>
          <w:sz w:val="24"/>
          <w:szCs w:val="24"/>
          <w:lang w:eastAsia="ru-RU"/>
        </w:rPr>
        <w:t xml:space="preserve"> балів.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Календарний контроль проводиться двічі на семестр як моніторинг поточного стану виконання вимог силабусу. Позитивний результат з КК </w:t>
      </w:r>
      <w:r w:rsidR="000A070A">
        <w:rPr>
          <w:rFonts w:ascii="Calibri" w:hAnsi="Calibri"/>
          <w:spacing w:val="-2"/>
          <w:sz w:val="24"/>
          <w:szCs w:val="24"/>
          <w:lang w:eastAsia="uk-UA"/>
        </w:rPr>
        <w:t>здобувач вищої освіти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отримує</w:t>
      </w:r>
      <w:r w:rsidR="00591E89">
        <w:rPr>
          <w:rFonts w:ascii="Calibri" w:hAnsi="Calibri"/>
          <w:spacing w:val="-2"/>
          <w:sz w:val="24"/>
          <w:szCs w:val="24"/>
          <w:lang w:eastAsia="uk-UA"/>
        </w:rPr>
        <w:t>, якщо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його поточний рейтинговий бал складає не менше</w:t>
      </w:r>
      <w:r w:rsidR="000A070A">
        <w:rPr>
          <w:rFonts w:ascii="Calibri" w:hAnsi="Calibri"/>
          <w:spacing w:val="-2"/>
          <w:sz w:val="24"/>
          <w:szCs w:val="24"/>
          <w:lang w:eastAsia="uk-UA"/>
        </w:rPr>
        <w:t>, ніж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50% від максимально можливого на момент проведення КК. 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lastRenderedPageBreak/>
        <w:t xml:space="preserve">Остаточна оцінка опанування </w:t>
      </w:r>
      <w:r w:rsidR="004F0A42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здобувачем вищої освіти </w:t>
      </w: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освітнього компонента </w:t>
      </w:r>
      <w:r w:rsidR="004F0A42">
        <w:rPr>
          <w:rFonts w:ascii="Calibri" w:hAnsi="Calibri" w:cs="Calibri"/>
          <w:bCs/>
          <w:spacing w:val="-2"/>
          <w:sz w:val="24"/>
          <w:szCs w:val="24"/>
          <w:lang w:eastAsia="uk-UA"/>
        </w:rPr>
        <w:t>визначається за результатами</w:t>
      </w: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його роботи за </w:t>
      </w:r>
      <w:r w:rsidR="004F0A42">
        <w:rPr>
          <w:rFonts w:ascii="Calibri" w:hAnsi="Calibri" w:cs="Calibri"/>
          <w:bCs/>
          <w:spacing w:val="-2"/>
          <w:sz w:val="24"/>
          <w:szCs w:val="24"/>
          <w:lang w:eastAsia="uk-UA"/>
        </w:rPr>
        <w:t>кожен семестр</w:t>
      </w: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з переве</w:t>
      </w:r>
      <w:r w:rsidR="004F0A42">
        <w:rPr>
          <w:rFonts w:ascii="Calibri" w:hAnsi="Calibri" w:cs="Calibri"/>
          <w:bCs/>
          <w:spacing w:val="-2"/>
          <w:sz w:val="24"/>
          <w:szCs w:val="24"/>
          <w:lang w:eastAsia="uk-UA"/>
        </w:rPr>
        <w:t>денням його рейтингових балів, відповідно до</w:t>
      </w: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університетсько</w:t>
      </w:r>
      <w:r w:rsidR="004F0A42">
        <w:rPr>
          <w:rFonts w:ascii="Calibri" w:hAnsi="Calibri" w:cs="Calibri"/>
          <w:bCs/>
          <w:spacing w:val="-2"/>
          <w:sz w:val="24"/>
          <w:szCs w:val="24"/>
          <w:lang w:eastAsia="uk-UA"/>
        </w:rPr>
        <w:t>ї</w:t>
      </w: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шкал</w:t>
      </w:r>
      <w:r w:rsidR="004F0A42">
        <w:rPr>
          <w:rFonts w:ascii="Calibri" w:hAnsi="Calibri" w:cs="Calibri"/>
          <w:bCs/>
          <w:spacing w:val="-2"/>
          <w:sz w:val="24"/>
          <w:szCs w:val="24"/>
          <w:lang w:eastAsia="uk-UA"/>
        </w:rPr>
        <w:t>и</w:t>
      </w:r>
      <w:r w:rsidRPr="003664D9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оцінювання (Таблиця 1). </w:t>
      </w:r>
    </w:p>
    <w:p w:rsidR="00F64015" w:rsidRPr="003664D9" w:rsidRDefault="00F64015" w:rsidP="00F64015">
      <w:pPr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3664D9">
        <w:rPr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F64015" w:rsidRPr="003664D9" w:rsidRDefault="00F64015" w:rsidP="00F64015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Семестровий контроль – залік.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1-2 семестрі </w:t>
      </w:r>
      <w:r w:rsidR="004F0A42">
        <w:rPr>
          <w:rFonts w:ascii="Calibri" w:hAnsi="Calibri"/>
          <w:spacing w:val="-2"/>
          <w:sz w:val="24"/>
          <w:szCs w:val="24"/>
          <w:lang w:eastAsia="uk-UA"/>
        </w:rPr>
        <w:t>здобувач вищої освіти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набрав менше</w:t>
      </w:r>
      <w:r w:rsidR="004F0A42">
        <w:rPr>
          <w:rFonts w:ascii="Calibri" w:hAnsi="Calibri"/>
          <w:spacing w:val="-2"/>
          <w:sz w:val="24"/>
          <w:szCs w:val="24"/>
          <w:lang w:eastAsia="uk-UA"/>
        </w:rPr>
        <w:t>, ніж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60 балів або він бажає підвищити свій рейтинговий бал, то на останньому за розкладом заня</w:t>
      </w:r>
      <w:r w:rsidR="00EB247A">
        <w:rPr>
          <w:rFonts w:ascii="Calibri" w:hAnsi="Calibri"/>
          <w:spacing w:val="-2"/>
          <w:sz w:val="24"/>
          <w:szCs w:val="24"/>
          <w:lang w:eastAsia="uk-UA"/>
        </w:rPr>
        <w:t>тті у 2 семестрі (18-й тиждень)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йому надається можливість виконати </w:t>
      </w:r>
      <w:r w:rsidRPr="003664D9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>, а його попередній ре</w:t>
      </w:r>
      <w:r w:rsidR="00EB247A">
        <w:rPr>
          <w:rFonts w:ascii="Calibri" w:hAnsi="Calibri"/>
          <w:spacing w:val="-2"/>
          <w:sz w:val="24"/>
          <w:szCs w:val="24"/>
          <w:lang w:eastAsia="uk-UA"/>
        </w:rPr>
        <w:t>зультат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анулюється.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pacing w:val="-2"/>
          <w:sz w:val="24"/>
          <w:szCs w:val="24"/>
          <w:lang w:eastAsia="uk-UA"/>
        </w:rPr>
        <w:t>Залікова контрольна робота проводиться</w:t>
      </w:r>
      <w:r w:rsidR="00EB247A">
        <w:rPr>
          <w:rFonts w:ascii="Calibri" w:hAnsi="Calibri"/>
          <w:spacing w:val="-2"/>
          <w:sz w:val="24"/>
          <w:szCs w:val="24"/>
          <w:lang w:eastAsia="uk-UA"/>
        </w:rPr>
        <w:t xml:space="preserve"> як</w:t>
      </w:r>
      <w:r w:rsidRPr="003664D9">
        <w:rPr>
          <w:rFonts w:ascii="Calibri" w:hAnsi="Calibri"/>
          <w:spacing w:val="-2"/>
          <w:sz w:val="24"/>
          <w:szCs w:val="24"/>
          <w:lang w:eastAsia="uk-UA"/>
        </w:rPr>
        <w:t xml:space="preserve"> </w:t>
      </w:r>
      <w:r w:rsidR="00EB247A">
        <w:rPr>
          <w:rFonts w:ascii="Calibri" w:hAnsi="Calibri"/>
          <w:spacing w:val="-2"/>
          <w:sz w:val="24"/>
          <w:szCs w:val="24"/>
          <w:lang w:eastAsia="uk-UA"/>
        </w:rPr>
        <w:t xml:space="preserve">інтегральний </w:t>
      </w:r>
      <w:r w:rsidRPr="003664D9">
        <w:rPr>
          <w:rFonts w:ascii="Calibri" w:hAnsi="Calibri"/>
          <w:sz w:val="24"/>
          <w:szCs w:val="24"/>
          <w:lang w:eastAsia="uk-UA"/>
        </w:rPr>
        <w:t>тест</w:t>
      </w:r>
      <w:r w:rsidR="00EB247A">
        <w:rPr>
          <w:rFonts w:ascii="Calibri" w:hAnsi="Calibri"/>
          <w:sz w:val="24"/>
          <w:szCs w:val="24"/>
          <w:lang w:eastAsia="uk-UA"/>
        </w:rPr>
        <w:t>, що</w:t>
      </w:r>
      <w:r w:rsidRPr="003664D9">
        <w:rPr>
          <w:rFonts w:ascii="Calibri" w:hAnsi="Calibri"/>
          <w:sz w:val="24"/>
          <w:szCs w:val="24"/>
          <w:lang w:eastAsia="uk-UA"/>
        </w:rPr>
        <w:t xml:space="preserve"> містить 50 </w:t>
      </w:r>
      <w:r w:rsidR="00EB247A">
        <w:rPr>
          <w:rFonts w:ascii="Calibri" w:hAnsi="Calibri"/>
          <w:sz w:val="24"/>
          <w:szCs w:val="24"/>
          <w:lang w:eastAsia="uk-UA"/>
        </w:rPr>
        <w:t>тестових завдань</w:t>
      </w:r>
      <w:r w:rsidRPr="003664D9">
        <w:rPr>
          <w:rFonts w:ascii="Calibri" w:hAnsi="Calibri"/>
          <w:sz w:val="24"/>
          <w:szCs w:val="24"/>
          <w:lang w:eastAsia="uk-UA"/>
        </w:rPr>
        <w:t xml:space="preserve">, кожна </w:t>
      </w:r>
      <w:r w:rsidR="00EB247A">
        <w:rPr>
          <w:rFonts w:ascii="Calibri" w:hAnsi="Calibri"/>
          <w:sz w:val="24"/>
          <w:szCs w:val="24"/>
          <w:lang w:eastAsia="uk-UA"/>
        </w:rPr>
        <w:t>правильна відповідь оцінюється в</w:t>
      </w:r>
      <w:r w:rsidRPr="003664D9">
        <w:rPr>
          <w:rFonts w:ascii="Calibri" w:hAnsi="Calibri"/>
          <w:sz w:val="24"/>
          <w:szCs w:val="24"/>
          <w:lang w:eastAsia="uk-UA"/>
        </w:rPr>
        <w:t xml:space="preserve"> 2 бали.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3664D9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="009C650C">
        <w:rPr>
          <w:rFonts w:ascii="Calibri" w:hAnsi="Calibri"/>
          <w:bCs/>
          <w:i/>
          <w:sz w:val="24"/>
          <w:szCs w:val="24"/>
          <w:lang w:eastAsia="uk-UA"/>
        </w:rPr>
        <w:t>оцінка</w:t>
      </w:r>
      <w:r w:rsidRPr="003664D9">
        <w:rPr>
          <w:rFonts w:ascii="Calibri" w:hAnsi="Calibri"/>
          <w:bCs/>
          <w:i/>
          <w:sz w:val="24"/>
          <w:szCs w:val="24"/>
          <w:lang w:eastAsia="uk-UA"/>
        </w:rPr>
        <w:t xml:space="preserve"> – 100 балів.</w:t>
      </w:r>
    </w:p>
    <w:p w:rsidR="00F64015" w:rsidRPr="003664D9" w:rsidRDefault="00F64015" w:rsidP="00F64015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3664D9">
        <w:rPr>
          <w:rFonts w:ascii="Calibri" w:hAnsi="Calibri"/>
          <w:sz w:val="24"/>
          <w:szCs w:val="24"/>
          <w:lang w:eastAsia="uk-UA"/>
        </w:rPr>
        <w:t xml:space="preserve">Отримані </w:t>
      </w:r>
      <w:r w:rsidR="00EB247A">
        <w:rPr>
          <w:rFonts w:ascii="Calibri" w:hAnsi="Calibri"/>
          <w:sz w:val="24"/>
          <w:szCs w:val="24"/>
          <w:lang w:eastAsia="uk-UA"/>
        </w:rPr>
        <w:t>здобувачем вищої освіти</w:t>
      </w:r>
      <w:r w:rsidRPr="003664D9">
        <w:rPr>
          <w:rFonts w:ascii="Calibri" w:hAnsi="Calibri"/>
          <w:sz w:val="24"/>
          <w:szCs w:val="24"/>
          <w:lang w:eastAsia="uk-UA"/>
        </w:rPr>
        <w:t xml:space="preserve"> бали за </w:t>
      </w:r>
      <w:r w:rsidRPr="003664D9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3664D9">
        <w:rPr>
          <w:rFonts w:ascii="Calibri" w:hAnsi="Calibri"/>
          <w:sz w:val="24"/>
          <w:szCs w:val="24"/>
          <w:lang w:eastAsia="uk-UA"/>
        </w:rPr>
        <w:t xml:space="preserve"> переводяться</w:t>
      </w:r>
      <w:r w:rsidR="00BA4B07">
        <w:rPr>
          <w:rFonts w:ascii="Calibri" w:hAnsi="Calibri"/>
          <w:sz w:val="24"/>
          <w:szCs w:val="24"/>
          <w:lang w:eastAsia="uk-UA"/>
        </w:rPr>
        <w:t>,</w:t>
      </w:r>
      <w:r w:rsidRPr="003664D9">
        <w:rPr>
          <w:rFonts w:ascii="Calibri" w:hAnsi="Calibri"/>
          <w:sz w:val="24"/>
          <w:szCs w:val="24"/>
          <w:lang w:eastAsia="uk-UA"/>
        </w:rPr>
        <w:t xml:space="preserve"> </w:t>
      </w:r>
      <w:r w:rsidR="00EB247A" w:rsidRPr="00BA4B07">
        <w:rPr>
          <w:rFonts w:ascii="Calibri" w:hAnsi="Calibri" w:cs="Calibri"/>
          <w:bCs/>
          <w:spacing w:val="-2"/>
          <w:sz w:val="24"/>
          <w:szCs w:val="24"/>
          <w:lang w:eastAsia="uk-UA"/>
        </w:rPr>
        <w:t>відповідно до університетської шкали оцінювання</w:t>
      </w:r>
      <w:r w:rsidR="00BA4B07" w:rsidRPr="00BA4B07">
        <w:rPr>
          <w:rFonts w:ascii="Calibri" w:hAnsi="Calibri" w:cs="Calibri"/>
          <w:bCs/>
          <w:spacing w:val="-2"/>
          <w:sz w:val="24"/>
          <w:szCs w:val="24"/>
          <w:lang w:eastAsia="uk-UA"/>
        </w:rPr>
        <w:t>:</w:t>
      </w:r>
    </w:p>
    <w:p w:rsidR="00F64015" w:rsidRPr="003664D9" w:rsidRDefault="00F64015" w:rsidP="00F64015">
      <w:pPr>
        <w:pStyle w:val="a0"/>
        <w:spacing w:line="240" w:lineRule="auto"/>
        <w:contextualSpacing w:val="0"/>
        <w:jc w:val="right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sz w:val="24"/>
          <w:szCs w:val="24"/>
        </w:rPr>
        <w:t>Таблиця 1</w:t>
      </w:r>
    </w:p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bCs/>
          <w:sz w:val="24"/>
          <w:szCs w:val="24"/>
        </w:rPr>
      </w:pPr>
    </w:p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  <w:r w:rsidRPr="003664D9">
        <w:rPr>
          <w:rFonts w:ascii="Calibri" w:hAnsi="Calibri"/>
          <w:bCs/>
          <w:sz w:val="24"/>
          <w:szCs w:val="24"/>
        </w:rPr>
        <w:t>Відповідн</w:t>
      </w:r>
      <w:r w:rsidR="00A036D9">
        <w:rPr>
          <w:rFonts w:ascii="Calibri" w:hAnsi="Calibri"/>
          <w:bCs/>
          <w:sz w:val="24"/>
          <w:szCs w:val="24"/>
        </w:rPr>
        <w:t>ість</w:t>
      </w:r>
      <w:r w:rsidRPr="003664D9">
        <w:rPr>
          <w:rFonts w:ascii="Calibri" w:hAnsi="Calibri"/>
          <w:bCs/>
          <w:sz w:val="24"/>
          <w:szCs w:val="24"/>
        </w:rPr>
        <w:t xml:space="preserve"> рейтингових балів оцінкам</w:t>
      </w:r>
      <w:r w:rsidR="00A036D9">
        <w:rPr>
          <w:rFonts w:ascii="Calibri" w:hAnsi="Calibri"/>
          <w:bCs/>
          <w:sz w:val="24"/>
          <w:szCs w:val="24"/>
        </w:rPr>
        <w:t>,</w:t>
      </w:r>
      <w:r w:rsidRPr="003664D9">
        <w:rPr>
          <w:rFonts w:ascii="Calibri" w:hAnsi="Calibri"/>
          <w:bCs/>
          <w:sz w:val="24"/>
          <w:szCs w:val="24"/>
        </w:rPr>
        <w:t xml:space="preserve"> </w:t>
      </w:r>
      <w:r w:rsidR="00A036D9">
        <w:rPr>
          <w:rFonts w:ascii="Calibri" w:hAnsi="Calibri"/>
          <w:bCs/>
          <w:sz w:val="24"/>
          <w:szCs w:val="24"/>
        </w:rPr>
        <w:t>відповідно до університетської</w:t>
      </w:r>
      <w:r w:rsidRPr="003664D9">
        <w:rPr>
          <w:rFonts w:ascii="Calibri" w:hAnsi="Calibri"/>
          <w:bCs/>
          <w:sz w:val="24"/>
          <w:szCs w:val="24"/>
        </w:rPr>
        <w:t xml:space="preserve"> шкал</w:t>
      </w:r>
      <w:r w:rsidR="00A036D9">
        <w:rPr>
          <w:rFonts w:ascii="Calibri" w:hAnsi="Calibri"/>
          <w:bCs/>
          <w:sz w:val="24"/>
          <w:szCs w:val="24"/>
        </w:rPr>
        <w:t>и оцінювання</w:t>
      </w:r>
      <w:r w:rsidRPr="003664D9">
        <w:rPr>
          <w:rFonts w:ascii="Calibri" w:hAnsi="Calibri"/>
          <w:sz w:val="24"/>
          <w:szCs w:val="24"/>
        </w:rPr>
        <w:t xml:space="preserve">: </w:t>
      </w:r>
    </w:p>
    <w:p w:rsidR="00F64015" w:rsidRPr="003664D9" w:rsidRDefault="00F64015" w:rsidP="00F64015">
      <w:pPr>
        <w:pStyle w:val="a0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F64015" w:rsidRPr="003664D9" w:rsidTr="00550833">
        <w:tc>
          <w:tcPr>
            <w:tcW w:w="4760" w:type="dxa"/>
            <w:vAlign w:val="center"/>
          </w:tcPr>
          <w:p w:rsidR="00F64015" w:rsidRPr="003664D9" w:rsidRDefault="00F64015" w:rsidP="00A036D9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</w:t>
            </w:r>
            <w:r w:rsidR="00A036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здобувача вищої освіти</w:t>
            </w: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A036D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</w:t>
            </w:r>
            <w:r w:rsidR="00A036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, відповідно до</w:t>
            </w: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 університетсько</w:t>
            </w:r>
            <w:r w:rsidR="00A036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ї</w:t>
            </w:r>
            <w:r w:rsidRPr="003664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 шкал</w:t>
            </w:r>
            <w:r w:rsidR="00A036D9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и</w:t>
            </w:r>
          </w:p>
        </w:tc>
      </w:tr>
      <w:tr w:rsidR="00F64015" w:rsidRPr="003664D9" w:rsidTr="00550833"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F64015" w:rsidRPr="003664D9" w:rsidTr="00550833">
        <w:trPr>
          <w:trHeight w:val="323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F64015" w:rsidRPr="003664D9" w:rsidTr="00550833">
        <w:trPr>
          <w:trHeight w:val="322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F64015" w:rsidRPr="003664D9" w:rsidTr="00550833">
        <w:trPr>
          <w:trHeight w:val="323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F64015" w:rsidRPr="003664D9" w:rsidTr="00550833">
        <w:trPr>
          <w:trHeight w:val="322"/>
        </w:trPr>
        <w:tc>
          <w:tcPr>
            <w:tcW w:w="476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F64015" w:rsidRPr="003664D9" w:rsidTr="00550833">
        <w:trPr>
          <w:trHeight w:val="323"/>
        </w:trPr>
        <w:tc>
          <w:tcPr>
            <w:tcW w:w="4760" w:type="dxa"/>
            <w:vAlign w:val="center"/>
          </w:tcPr>
          <w:p w:rsidR="00F64015" w:rsidRPr="00CA30F6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eastAsia="uk-UA"/>
              </w:rPr>
            </w:pPr>
            <w:r w:rsidRPr="00CA30F6">
              <w:rPr>
                <w:rFonts w:ascii="Calibri" w:hAnsi="Calibri" w:cs="Calibri"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F64015" w:rsidRPr="003664D9" w:rsidRDefault="00F64015" w:rsidP="00550833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3664D9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F64015" w:rsidRPr="008032DB" w:rsidRDefault="00F64015" w:rsidP="00F64015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F64015" w:rsidRPr="008032DB" w:rsidRDefault="00F64015" w:rsidP="005A3136">
      <w:pPr>
        <w:pStyle w:val="1"/>
        <w:numPr>
          <w:ilvl w:val="0"/>
          <w:numId w:val="23"/>
        </w:numPr>
        <w:spacing w:line="240" w:lineRule="auto"/>
        <w:ind w:left="0" w:firstLine="709"/>
        <w:jc w:val="both"/>
        <w:rPr>
          <w:color w:val="auto"/>
          <w:sz w:val="22"/>
          <w:szCs w:val="22"/>
        </w:rPr>
      </w:pPr>
      <w:r w:rsidRPr="008032DB">
        <w:rPr>
          <w:color w:val="auto"/>
          <w:sz w:val="22"/>
          <w:szCs w:val="22"/>
        </w:rPr>
        <w:t>Додаткова інформація з дисципліни (освітнього компонента)</w:t>
      </w:r>
    </w:p>
    <w:p w:rsidR="00F64015" w:rsidRPr="008032DB" w:rsidRDefault="00F64015" w:rsidP="00F6401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2"/>
          <w:szCs w:val="22"/>
          <w:lang w:eastAsia="ru-RU"/>
        </w:rPr>
      </w:pPr>
      <w:r w:rsidRPr="008032DB">
        <w:rPr>
          <w:rFonts w:asciiTheme="minorHAnsi" w:eastAsia="Times New Roman" w:hAnsiTheme="minorHAnsi"/>
          <w:snapToGrid w:val="0"/>
          <w:sz w:val="22"/>
          <w:szCs w:val="22"/>
          <w:lang w:eastAsia="ru-RU"/>
        </w:rPr>
        <w:t xml:space="preserve">Під час проходження навчального матеріалу з </w:t>
      </w:r>
      <w:r w:rsidR="00A62EF4" w:rsidRPr="008032DB">
        <w:rPr>
          <w:rFonts w:asciiTheme="minorHAnsi" w:eastAsia="Times New Roman" w:hAnsiTheme="minorHAnsi"/>
          <w:snapToGrid w:val="0"/>
          <w:sz w:val="22"/>
          <w:szCs w:val="22"/>
          <w:lang w:eastAsia="ru-RU"/>
        </w:rPr>
        <w:t>навчальної дисципліни</w:t>
      </w:r>
      <w:r w:rsidRPr="008032DB">
        <w:rPr>
          <w:rFonts w:asciiTheme="minorHAnsi" w:eastAsia="Times New Roman" w:hAnsiTheme="minorHAnsi"/>
          <w:snapToGrid w:val="0"/>
          <w:sz w:val="22"/>
          <w:szCs w:val="22"/>
          <w:lang w:eastAsia="ru-RU"/>
        </w:rPr>
        <w:t xml:space="preserve"> передбачено  використання сучасних технологій в навчальному процесі. </w:t>
      </w:r>
    </w:p>
    <w:p w:rsidR="00A036D9" w:rsidRPr="008032DB" w:rsidRDefault="00A036D9" w:rsidP="00F64015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64015" w:rsidRPr="008032DB" w:rsidRDefault="00F64015" w:rsidP="00F64015">
      <w:pPr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032DB">
        <w:rPr>
          <w:rFonts w:asciiTheme="minorHAnsi" w:hAnsiTheme="minorHAnsi"/>
          <w:b/>
          <w:sz w:val="22"/>
          <w:szCs w:val="22"/>
        </w:rPr>
        <w:t>Робочу програму навчальної дисципліни (силабус)</w:t>
      </w:r>
      <w:r w:rsidR="009A6BFB" w:rsidRPr="008032D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8032DB">
        <w:rPr>
          <w:rFonts w:asciiTheme="minorHAnsi" w:hAnsiTheme="minorHAnsi"/>
          <w:b/>
          <w:sz w:val="22"/>
          <w:szCs w:val="22"/>
        </w:rPr>
        <w:t>:</w:t>
      </w:r>
    </w:p>
    <w:p w:rsidR="00A036D9" w:rsidRPr="008032DB" w:rsidRDefault="009A6BFB" w:rsidP="00842169">
      <w:pPr>
        <w:spacing w:line="240" w:lineRule="auto"/>
        <w:jc w:val="both"/>
        <w:rPr>
          <w:rFonts w:asciiTheme="minorHAnsi" w:eastAsia="Times New Roman" w:hAnsiTheme="minorHAnsi" w:cs="Calibri"/>
          <w:b/>
          <w:bCs/>
          <w:color w:val="000000"/>
          <w:sz w:val="22"/>
          <w:szCs w:val="22"/>
          <w:lang w:eastAsia="uk-UA"/>
        </w:rPr>
      </w:pPr>
      <w:r w:rsidRPr="008032DB">
        <w:rPr>
          <w:rFonts w:asciiTheme="minorHAnsi" w:eastAsia="Times New Roman" w:hAnsiTheme="minorHAns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:rsidR="00842169" w:rsidRPr="008032DB" w:rsidRDefault="00842169" w:rsidP="00842169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8032DB">
        <w:rPr>
          <w:rFonts w:asciiTheme="minorHAnsi" w:eastAsia="Times New Roman" w:hAnsiTheme="minorHAnsi" w:cs="Calibri"/>
          <w:bCs/>
          <w:color w:val="000000"/>
          <w:sz w:val="22"/>
          <w:szCs w:val="22"/>
          <w:lang w:eastAsia="uk-UA"/>
        </w:rPr>
        <w:t>в.о.</w:t>
      </w:r>
      <w:r w:rsidR="00A036D9" w:rsidRPr="008032DB">
        <w:rPr>
          <w:rFonts w:asciiTheme="minorHAnsi" w:eastAsia="Times New Roman" w:hAnsiTheme="minorHAnsi" w:cs="Calibri"/>
          <w:color w:val="000000"/>
          <w:sz w:val="22"/>
          <w:szCs w:val="22"/>
          <w:lang w:eastAsia="uk-UA"/>
        </w:rPr>
        <w:t xml:space="preserve"> </w:t>
      </w:r>
      <w:r w:rsidRPr="008032DB">
        <w:rPr>
          <w:rFonts w:asciiTheme="minorHAnsi" w:eastAsia="Times New Roman" w:hAnsiTheme="minorHAnsi" w:cs="Calibri"/>
          <w:color w:val="000000"/>
          <w:sz w:val="22"/>
          <w:szCs w:val="22"/>
          <w:lang w:eastAsia="uk-UA"/>
        </w:rPr>
        <w:t xml:space="preserve">завідувача </w:t>
      </w:r>
      <w:r w:rsidRPr="008032DB">
        <w:rPr>
          <w:rFonts w:asciiTheme="minorHAnsi" w:hAnsiTheme="minorHAnsi"/>
          <w:sz w:val="22"/>
          <w:szCs w:val="22"/>
        </w:rPr>
        <w:t>кафедри технологій оздоровлення і спорту</w:t>
      </w:r>
      <w:r w:rsidRPr="008032DB">
        <w:rPr>
          <w:rFonts w:asciiTheme="minorHAnsi" w:eastAsia="Times New Roman" w:hAnsiTheme="minorHAnsi" w:cs="Calibri"/>
          <w:color w:val="000000"/>
          <w:sz w:val="22"/>
          <w:szCs w:val="22"/>
          <w:lang w:eastAsia="uk-UA"/>
        </w:rPr>
        <w:t>, к.п.н., доцент, Бойко Ганна Леонідівна</w:t>
      </w:r>
    </w:p>
    <w:p w:rsidR="00842169" w:rsidRPr="008032DB" w:rsidRDefault="00A036D9" w:rsidP="00842169">
      <w:pPr>
        <w:spacing w:after="120" w:line="240" w:lineRule="auto"/>
        <w:jc w:val="both"/>
        <w:rPr>
          <w:rFonts w:asciiTheme="minorHAnsi" w:eastAsia="Times New Roman" w:hAnsiTheme="minorHAnsi"/>
          <w:sz w:val="22"/>
          <w:szCs w:val="22"/>
          <w:lang w:eastAsia="uk-UA"/>
        </w:rPr>
      </w:pPr>
      <w:r w:rsidRPr="008032DB">
        <w:rPr>
          <w:rFonts w:asciiTheme="minorHAnsi" w:eastAsia="Times New Roman" w:hAnsiTheme="minorHAnsi" w:cs="Calibri"/>
          <w:color w:val="000000"/>
          <w:sz w:val="22"/>
          <w:szCs w:val="22"/>
          <w:lang w:eastAsia="uk-UA"/>
        </w:rPr>
        <w:t>к</w:t>
      </w:r>
      <w:r w:rsidR="00842169" w:rsidRPr="008032DB">
        <w:rPr>
          <w:rFonts w:asciiTheme="minorHAnsi" w:eastAsia="Times New Roman" w:hAnsiTheme="minorHAnsi" w:cs="Calibri"/>
          <w:color w:val="000000"/>
          <w:sz w:val="22"/>
          <w:szCs w:val="22"/>
          <w:lang w:eastAsia="uk-UA"/>
        </w:rPr>
        <w:t xml:space="preserve">.п.н., доцент </w:t>
      </w:r>
      <w:r w:rsidR="00842169" w:rsidRPr="008032DB">
        <w:rPr>
          <w:rFonts w:asciiTheme="minorHAnsi" w:hAnsiTheme="minorHAnsi"/>
          <w:sz w:val="22"/>
          <w:szCs w:val="22"/>
        </w:rPr>
        <w:t>кафедри технологій оздоровлення і спорту</w:t>
      </w:r>
      <w:r w:rsidR="00842169" w:rsidRPr="008032DB">
        <w:rPr>
          <w:rFonts w:asciiTheme="minorHAnsi" w:eastAsia="Times New Roman" w:hAnsiTheme="minorHAnsi" w:cs="Calibri"/>
          <w:color w:val="000000"/>
          <w:sz w:val="22"/>
          <w:szCs w:val="22"/>
          <w:lang w:eastAsia="uk-UA"/>
        </w:rPr>
        <w:t>, Новицький Юрій Володимирович</w:t>
      </w:r>
    </w:p>
    <w:p w:rsidR="00842169" w:rsidRPr="008032DB" w:rsidRDefault="00842169" w:rsidP="00842169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8032DB">
        <w:rPr>
          <w:rFonts w:asciiTheme="minorHAnsi" w:hAnsiTheme="minorHAnsi"/>
          <w:b/>
          <w:sz w:val="22"/>
          <w:szCs w:val="22"/>
        </w:rPr>
        <w:t>Ухвалено</w:t>
      </w:r>
      <w:r w:rsidRPr="008032DB">
        <w:rPr>
          <w:rFonts w:asciiTheme="minorHAnsi" w:hAnsiTheme="minorHAnsi"/>
          <w:sz w:val="22"/>
          <w:szCs w:val="22"/>
        </w:rPr>
        <w:t xml:space="preserve"> </w:t>
      </w:r>
      <w:r w:rsidRPr="008032DB">
        <w:rPr>
          <w:rFonts w:asciiTheme="minorHAnsi" w:hAnsiTheme="minorHAnsi"/>
          <w:sz w:val="22"/>
          <w:szCs w:val="22"/>
          <w:lang w:val="ru-RU"/>
        </w:rPr>
        <w:t xml:space="preserve">кафедрою </w:t>
      </w:r>
      <w:r w:rsidRPr="008032DB">
        <w:rPr>
          <w:rFonts w:asciiTheme="minorHAnsi" w:hAnsiTheme="minorHAnsi"/>
          <w:sz w:val="22"/>
          <w:szCs w:val="22"/>
        </w:rPr>
        <w:t>технологій оздоровлення і спорту</w:t>
      </w:r>
      <w:r w:rsidR="00A036D9" w:rsidRPr="008032DB">
        <w:rPr>
          <w:rFonts w:asciiTheme="minorHAnsi" w:hAnsiTheme="minorHAnsi"/>
          <w:sz w:val="22"/>
          <w:szCs w:val="22"/>
        </w:rPr>
        <w:t xml:space="preserve"> (</w:t>
      </w:r>
      <w:r w:rsidR="004E0B0A" w:rsidRPr="008032DB">
        <w:rPr>
          <w:rFonts w:asciiTheme="minorHAnsi" w:hAnsiTheme="minorHAnsi"/>
          <w:sz w:val="22"/>
          <w:szCs w:val="22"/>
        </w:rPr>
        <w:t>№</w:t>
      </w:r>
      <w:r w:rsidR="004E0B0A" w:rsidRPr="008032D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E0B0A" w:rsidRPr="008032DB">
        <w:rPr>
          <w:rFonts w:asciiTheme="minorHAnsi" w:hAnsiTheme="minorHAnsi"/>
          <w:sz w:val="22"/>
          <w:szCs w:val="22"/>
        </w:rPr>
        <w:t>3</w:t>
      </w:r>
      <w:r w:rsidR="004E0B0A" w:rsidRPr="008032D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E0B0A" w:rsidRPr="008032DB">
        <w:rPr>
          <w:rFonts w:asciiTheme="minorHAnsi" w:hAnsiTheme="minorHAnsi"/>
          <w:sz w:val="22"/>
          <w:szCs w:val="22"/>
        </w:rPr>
        <w:t>від</w:t>
      </w:r>
      <w:r w:rsidR="004E0B0A" w:rsidRPr="008032D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4E0B0A" w:rsidRPr="008032DB">
        <w:rPr>
          <w:rFonts w:asciiTheme="minorHAnsi" w:hAnsiTheme="minorHAnsi"/>
          <w:sz w:val="22"/>
          <w:szCs w:val="22"/>
        </w:rPr>
        <w:t>18.10.22 р</w:t>
      </w:r>
      <w:r w:rsidR="008032DB">
        <w:rPr>
          <w:rFonts w:asciiTheme="minorHAnsi" w:hAnsiTheme="minorHAnsi"/>
          <w:sz w:val="22"/>
          <w:szCs w:val="22"/>
        </w:rPr>
        <w:t>)</w:t>
      </w:r>
    </w:p>
    <w:p w:rsidR="00F64015" w:rsidRPr="008032DB" w:rsidRDefault="00842169" w:rsidP="00842169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r w:rsidRPr="008032DB">
        <w:rPr>
          <w:rFonts w:asciiTheme="minorHAnsi" w:hAnsiTheme="minorHAnsi"/>
          <w:b/>
          <w:sz w:val="22"/>
          <w:szCs w:val="22"/>
        </w:rPr>
        <w:t xml:space="preserve">Погоджено </w:t>
      </w:r>
      <w:r w:rsidRPr="008032DB">
        <w:rPr>
          <w:rFonts w:asciiTheme="minorHAnsi" w:hAnsiTheme="minorHAnsi"/>
          <w:sz w:val="22"/>
          <w:szCs w:val="22"/>
        </w:rPr>
        <w:t>Методи</w:t>
      </w:r>
      <w:r w:rsidR="00A036D9" w:rsidRPr="008032DB">
        <w:rPr>
          <w:rFonts w:asciiTheme="minorHAnsi" w:hAnsiTheme="minorHAnsi"/>
          <w:sz w:val="22"/>
          <w:szCs w:val="22"/>
        </w:rPr>
        <w:t xml:space="preserve">чною радою університету </w:t>
      </w:r>
      <w:r w:rsidRPr="008032DB">
        <w:rPr>
          <w:rFonts w:asciiTheme="minorHAnsi" w:hAnsiTheme="minorHAnsi"/>
          <w:sz w:val="22"/>
          <w:szCs w:val="22"/>
        </w:rPr>
        <w:t>(протокол №</w:t>
      </w:r>
      <w:r w:rsidR="00574EFF" w:rsidRPr="008032DB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6155">
        <w:rPr>
          <w:rFonts w:asciiTheme="minorHAnsi" w:hAnsiTheme="minorHAnsi"/>
          <w:sz w:val="22"/>
          <w:szCs w:val="22"/>
          <w:lang w:val="ru-RU"/>
        </w:rPr>
        <w:t xml:space="preserve">8 </w:t>
      </w:r>
      <w:r w:rsidRPr="008032DB">
        <w:rPr>
          <w:rFonts w:asciiTheme="minorHAnsi" w:hAnsiTheme="minorHAnsi"/>
          <w:sz w:val="22"/>
          <w:szCs w:val="22"/>
          <w:lang w:val="ru-RU"/>
        </w:rPr>
        <w:t>в</w:t>
      </w:r>
      <w:r w:rsidR="00254515" w:rsidRPr="008032DB">
        <w:rPr>
          <w:rFonts w:asciiTheme="minorHAnsi" w:hAnsiTheme="minorHAnsi"/>
          <w:sz w:val="22"/>
          <w:szCs w:val="22"/>
        </w:rPr>
        <w:t>ід</w:t>
      </w:r>
      <w:r w:rsidR="00A036D9" w:rsidRPr="008032DB">
        <w:rPr>
          <w:rFonts w:asciiTheme="minorHAnsi" w:hAnsiTheme="minorHAnsi"/>
          <w:sz w:val="22"/>
          <w:szCs w:val="22"/>
        </w:rPr>
        <w:t>.</w:t>
      </w:r>
      <w:r w:rsidR="00F74480" w:rsidRPr="00F74480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06155">
        <w:rPr>
          <w:rFonts w:asciiTheme="minorHAnsi" w:hAnsiTheme="minorHAnsi"/>
          <w:sz w:val="22"/>
          <w:szCs w:val="22"/>
          <w:lang w:val="ru-RU"/>
        </w:rPr>
        <w:t>02.06.23 р</w:t>
      </w:r>
      <w:r w:rsidRPr="008032DB">
        <w:rPr>
          <w:rFonts w:asciiTheme="minorHAnsi" w:hAnsiTheme="minorHAnsi"/>
          <w:sz w:val="22"/>
          <w:szCs w:val="22"/>
        </w:rPr>
        <w:t>)</w:t>
      </w:r>
    </w:p>
    <w:bookmarkEnd w:id="1"/>
    <w:p w:rsidR="00F64015" w:rsidRPr="008032DB" w:rsidRDefault="00F64015" w:rsidP="00F6401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64015" w:rsidRPr="008032DB" w:rsidRDefault="00F64015" w:rsidP="00F64015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2"/>
          <w:szCs w:val="22"/>
          <w:lang w:eastAsia="ru-RU"/>
        </w:rPr>
      </w:pPr>
    </w:p>
    <w:p w:rsidR="005251A5" w:rsidRPr="00526C41" w:rsidRDefault="005251A5" w:rsidP="00F64015">
      <w:pPr>
        <w:pStyle w:val="a0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526C41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E3" w:rsidRDefault="008B16E3" w:rsidP="004E0EDF">
      <w:pPr>
        <w:spacing w:line="240" w:lineRule="auto"/>
      </w:pPr>
      <w:r>
        <w:separator/>
      </w:r>
    </w:p>
  </w:endnote>
  <w:endnote w:type="continuationSeparator" w:id="0">
    <w:p w:rsidR="008B16E3" w:rsidRDefault="008B16E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E3" w:rsidRDefault="008B16E3" w:rsidP="004E0EDF">
      <w:pPr>
        <w:spacing w:line="240" w:lineRule="auto"/>
      </w:pPr>
      <w:r>
        <w:separator/>
      </w:r>
    </w:p>
  </w:footnote>
  <w:footnote w:type="continuationSeparator" w:id="0">
    <w:p w:rsidR="008B16E3" w:rsidRDefault="008B16E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BF9"/>
    <w:multiLevelType w:val="hybridMultilevel"/>
    <w:tmpl w:val="AAB8CC22"/>
    <w:lvl w:ilvl="0" w:tplc="8C66B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77688"/>
    <w:multiLevelType w:val="hybridMultilevel"/>
    <w:tmpl w:val="1A0CC4E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FA0FA2"/>
    <w:multiLevelType w:val="multilevel"/>
    <w:tmpl w:val="C7189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1E9"/>
    <w:multiLevelType w:val="hybridMultilevel"/>
    <w:tmpl w:val="C184836A"/>
    <w:lvl w:ilvl="0" w:tplc="1AD82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31E2F"/>
    <w:multiLevelType w:val="hybridMultilevel"/>
    <w:tmpl w:val="2AB83D5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106BDB"/>
    <w:multiLevelType w:val="hybridMultilevel"/>
    <w:tmpl w:val="1E6A1410"/>
    <w:lvl w:ilvl="0" w:tplc="41F4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F0E2F"/>
    <w:multiLevelType w:val="hybridMultilevel"/>
    <w:tmpl w:val="CBDE923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D2148"/>
    <w:multiLevelType w:val="hybridMultilevel"/>
    <w:tmpl w:val="1F86CF2E"/>
    <w:lvl w:ilvl="0" w:tplc="0422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FE7292"/>
    <w:multiLevelType w:val="hybridMultilevel"/>
    <w:tmpl w:val="72CA1802"/>
    <w:lvl w:ilvl="0" w:tplc="4BC2D202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00CCE"/>
    <w:multiLevelType w:val="hybridMultilevel"/>
    <w:tmpl w:val="E8B64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17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17"/>
  </w:num>
  <w:num w:numId="12">
    <w:abstractNumId w:val="8"/>
  </w:num>
  <w:num w:numId="13">
    <w:abstractNumId w:val="5"/>
  </w:num>
  <w:num w:numId="14">
    <w:abstractNumId w:val="0"/>
  </w:num>
  <w:num w:numId="15">
    <w:abstractNumId w:val="7"/>
  </w:num>
  <w:num w:numId="16">
    <w:abstractNumId w:val="17"/>
    <w:lvlOverride w:ilvl="0">
      <w:startOverride w:val="1"/>
    </w:lvlOverride>
  </w:num>
  <w:num w:numId="17">
    <w:abstractNumId w:val="13"/>
  </w:num>
  <w:num w:numId="18">
    <w:abstractNumId w:val="18"/>
  </w:num>
  <w:num w:numId="19">
    <w:abstractNumId w:val="15"/>
  </w:num>
  <w:num w:numId="20">
    <w:abstractNumId w:val="16"/>
  </w:num>
  <w:num w:numId="21">
    <w:abstractNumId w:val="3"/>
  </w:num>
  <w:num w:numId="22">
    <w:abstractNumId w:val="17"/>
  </w:num>
  <w:num w:numId="23">
    <w:abstractNumId w:val="17"/>
  </w:num>
  <w:num w:numId="24">
    <w:abstractNumId w:val="10"/>
  </w:num>
  <w:num w:numId="25">
    <w:abstractNumId w:val="2"/>
  </w:num>
  <w:num w:numId="26">
    <w:abstractNumId w:val="17"/>
    <w:lvlOverride w:ilvl="0">
      <w:startOverride w:val="7"/>
    </w:lvlOverride>
  </w:num>
  <w:num w:numId="27">
    <w:abstractNumId w:val="1"/>
  </w:num>
  <w:num w:numId="28">
    <w:abstractNumId w:val="6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00334"/>
    <w:rsid w:val="00001F39"/>
    <w:rsid w:val="00006155"/>
    <w:rsid w:val="00007E10"/>
    <w:rsid w:val="00037EDB"/>
    <w:rsid w:val="00066C5F"/>
    <w:rsid w:val="000710BB"/>
    <w:rsid w:val="000801D7"/>
    <w:rsid w:val="00087AFC"/>
    <w:rsid w:val="00094857"/>
    <w:rsid w:val="00096B2F"/>
    <w:rsid w:val="000A070A"/>
    <w:rsid w:val="000A4778"/>
    <w:rsid w:val="000A5AC7"/>
    <w:rsid w:val="000B422D"/>
    <w:rsid w:val="000C40A0"/>
    <w:rsid w:val="000D1F73"/>
    <w:rsid w:val="000E07A2"/>
    <w:rsid w:val="000E203A"/>
    <w:rsid w:val="000F01A9"/>
    <w:rsid w:val="00104E00"/>
    <w:rsid w:val="001233F0"/>
    <w:rsid w:val="00135253"/>
    <w:rsid w:val="001435BE"/>
    <w:rsid w:val="00147021"/>
    <w:rsid w:val="00147201"/>
    <w:rsid w:val="00150878"/>
    <w:rsid w:val="001561D0"/>
    <w:rsid w:val="0016402C"/>
    <w:rsid w:val="00172C99"/>
    <w:rsid w:val="00174E63"/>
    <w:rsid w:val="001943AA"/>
    <w:rsid w:val="001976A8"/>
    <w:rsid w:val="001C1106"/>
    <w:rsid w:val="001C7676"/>
    <w:rsid w:val="001D455C"/>
    <w:rsid w:val="001D56C1"/>
    <w:rsid w:val="001D74B6"/>
    <w:rsid w:val="001E7A06"/>
    <w:rsid w:val="001F1CF2"/>
    <w:rsid w:val="001F3E22"/>
    <w:rsid w:val="002134CE"/>
    <w:rsid w:val="002135E9"/>
    <w:rsid w:val="00223A1E"/>
    <w:rsid w:val="00225169"/>
    <w:rsid w:val="0022639E"/>
    <w:rsid w:val="0023533A"/>
    <w:rsid w:val="00237BAC"/>
    <w:rsid w:val="002426D9"/>
    <w:rsid w:val="00242A81"/>
    <w:rsid w:val="002464F0"/>
    <w:rsid w:val="0024717A"/>
    <w:rsid w:val="00250384"/>
    <w:rsid w:val="00250D65"/>
    <w:rsid w:val="00251C78"/>
    <w:rsid w:val="00251D54"/>
    <w:rsid w:val="00253BCC"/>
    <w:rsid w:val="00254515"/>
    <w:rsid w:val="002623A9"/>
    <w:rsid w:val="002659DC"/>
    <w:rsid w:val="00270675"/>
    <w:rsid w:val="0028446F"/>
    <w:rsid w:val="00290DB2"/>
    <w:rsid w:val="002919D7"/>
    <w:rsid w:val="00294B53"/>
    <w:rsid w:val="002A0B2E"/>
    <w:rsid w:val="002A1529"/>
    <w:rsid w:val="002B0246"/>
    <w:rsid w:val="002B214B"/>
    <w:rsid w:val="002C2051"/>
    <w:rsid w:val="002C251F"/>
    <w:rsid w:val="002C79B4"/>
    <w:rsid w:val="002E1679"/>
    <w:rsid w:val="002F2EEC"/>
    <w:rsid w:val="00306C33"/>
    <w:rsid w:val="00311953"/>
    <w:rsid w:val="0031525D"/>
    <w:rsid w:val="00331148"/>
    <w:rsid w:val="00334DFB"/>
    <w:rsid w:val="00337FEB"/>
    <w:rsid w:val="00340D6D"/>
    <w:rsid w:val="00341914"/>
    <w:rsid w:val="0035399E"/>
    <w:rsid w:val="00362CBE"/>
    <w:rsid w:val="003849E1"/>
    <w:rsid w:val="00387190"/>
    <w:rsid w:val="003978D6"/>
    <w:rsid w:val="003A0E13"/>
    <w:rsid w:val="003B369D"/>
    <w:rsid w:val="003C0706"/>
    <w:rsid w:val="003C1370"/>
    <w:rsid w:val="003C62C9"/>
    <w:rsid w:val="003C70D8"/>
    <w:rsid w:val="003D28E6"/>
    <w:rsid w:val="003D35CF"/>
    <w:rsid w:val="003E7FE0"/>
    <w:rsid w:val="003F0A41"/>
    <w:rsid w:val="003F1168"/>
    <w:rsid w:val="004017D4"/>
    <w:rsid w:val="0041443D"/>
    <w:rsid w:val="0042325B"/>
    <w:rsid w:val="0044079A"/>
    <w:rsid w:val="004442EE"/>
    <w:rsid w:val="0046632F"/>
    <w:rsid w:val="00473694"/>
    <w:rsid w:val="0048427D"/>
    <w:rsid w:val="004867B8"/>
    <w:rsid w:val="00494B8C"/>
    <w:rsid w:val="004A6336"/>
    <w:rsid w:val="004C0C45"/>
    <w:rsid w:val="004C2D0D"/>
    <w:rsid w:val="004D0BD2"/>
    <w:rsid w:val="004D1575"/>
    <w:rsid w:val="004D42D9"/>
    <w:rsid w:val="004E0B0A"/>
    <w:rsid w:val="004E0EDF"/>
    <w:rsid w:val="004E3A54"/>
    <w:rsid w:val="004E5EDF"/>
    <w:rsid w:val="004F0A42"/>
    <w:rsid w:val="004F6918"/>
    <w:rsid w:val="0051382E"/>
    <w:rsid w:val="00517962"/>
    <w:rsid w:val="005240F2"/>
    <w:rsid w:val="005251A5"/>
    <w:rsid w:val="00526C41"/>
    <w:rsid w:val="00530BFF"/>
    <w:rsid w:val="0053759A"/>
    <w:rsid w:val="005413FF"/>
    <w:rsid w:val="00544AD5"/>
    <w:rsid w:val="00555545"/>
    <w:rsid w:val="00556E26"/>
    <w:rsid w:val="005706A1"/>
    <w:rsid w:val="00574EFF"/>
    <w:rsid w:val="00581AE4"/>
    <w:rsid w:val="0058349F"/>
    <w:rsid w:val="00591E89"/>
    <w:rsid w:val="0059379B"/>
    <w:rsid w:val="00596B68"/>
    <w:rsid w:val="005A3136"/>
    <w:rsid w:val="005B3892"/>
    <w:rsid w:val="005B5141"/>
    <w:rsid w:val="005D764D"/>
    <w:rsid w:val="005F4692"/>
    <w:rsid w:val="00640073"/>
    <w:rsid w:val="00642841"/>
    <w:rsid w:val="00652EC6"/>
    <w:rsid w:val="00670478"/>
    <w:rsid w:val="006757B0"/>
    <w:rsid w:val="0068016A"/>
    <w:rsid w:val="00682465"/>
    <w:rsid w:val="006835B6"/>
    <w:rsid w:val="00685368"/>
    <w:rsid w:val="006908DA"/>
    <w:rsid w:val="00691437"/>
    <w:rsid w:val="006D056F"/>
    <w:rsid w:val="006E0246"/>
    <w:rsid w:val="006E38E7"/>
    <w:rsid w:val="006E65B0"/>
    <w:rsid w:val="006E69E6"/>
    <w:rsid w:val="006F5C29"/>
    <w:rsid w:val="00706F30"/>
    <w:rsid w:val="007100E8"/>
    <w:rsid w:val="00712266"/>
    <w:rsid w:val="00713FA8"/>
    <w:rsid w:val="00714AB2"/>
    <w:rsid w:val="007244E1"/>
    <w:rsid w:val="00726A16"/>
    <w:rsid w:val="0073342F"/>
    <w:rsid w:val="007411DD"/>
    <w:rsid w:val="007415CE"/>
    <w:rsid w:val="00742F42"/>
    <w:rsid w:val="00742FD9"/>
    <w:rsid w:val="007527B7"/>
    <w:rsid w:val="00753CC6"/>
    <w:rsid w:val="00771DFF"/>
    <w:rsid w:val="00773010"/>
    <w:rsid w:val="00775D52"/>
    <w:rsid w:val="007766FE"/>
    <w:rsid w:val="0077700A"/>
    <w:rsid w:val="00791855"/>
    <w:rsid w:val="007A7913"/>
    <w:rsid w:val="007E0730"/>
    <w:rsid w:val="007E0FCA"/>
    <w:rsid w:val="007E3190"/>
    <w:rsid w:val="007E7F74"/>
    <w:rsid w:val="007F79F6"/>
    <w:rsid w:val="007F7C45"/>
    <w:rsid w:val="008032DB"/>
    <w:rsid w:val="00832CCE"/>
    <w:rsid w:val="00842169"/>
    <w:rsid w:val="00880FD0"/>
    <w:rsid w:val="00883ED2"/>
    <w:rsid w:val="00886598"/>
    <w:rsid w:val="008916ED"/>
    <w:rsid w:val="008920CE"/>
    <w:rsid w:val="00894491"/>
    <w:rsid w:val="008A03A1"/>
    <w:rsid w:val="008A4024"/>
    <w:rsid w:val="008A77BF"/>
    <w:rsid w:val="008B16E3"/>
    <w:rsid w:val="008B16FE"/>
    <w:rsid w:val="008B3DBB"/>
    <w:rsid w:val="008B7B88"/>
    <w:rsid w:val="008C565F"/>
    <w:rsid w:val="008D1B2D"/>
    <w:rsid w:val="008D7795"/>
    <w:rsid w:val="008D7D73"/>
    <w:rsid w:val="008E30CD"/>
    <w:rsid w:val="008F0D23"/>
    <w:rsid w:val="008F496B"/>
    <w:rsid w:val="009145AA"/>
    <w:rsid w:val="00926398"/>
    <w:rsid w:val="00941384"/>
    <w:rsid w:val="00946C1E"/>
    <w:rsid w:val="00950DA2"/>
    <w:rsid w:val="00960237"/>
    <w:rsid w:val="00962552"/>
    <w:rsid w:val="00962C2E"/>
    <w:rsid w:val="00977694"/>
    <w:rsid w:val="009823FF"/>
    <w:rsid w:val="00993E70"/>
    <w:rsid w:val="009A6BFB"/>
    <w:rsid w:val="009B2DDB"/>
    <w:rsid w:val="009B599E"/>
    <w:rsid w:val="009C650C"/>
    <w:rsid w:val="009C75BA"/>
    <w:rsid w:val="009D0131"/>
    <w:rsid w:val="009E319B"/>
    <w:rsid w:val="009F2010"/>
    <w:rsid w:val="009F220F"/>
    <w:rsid w:val="009F69B9"/>
    <w:rsid w:val="009F7275"/>
    <w:rsid w:val="009F751E"/>
    <w:rsid w:val="00A018F3"/>
    <w:rsid w:val="00A036D9"/>
    <w:rsid w:val="00A04EEF"/>
    <w:rsid w:val="00A2464E"/>
    <w:rsid w:val="00A2798C"/>
    <w:rsid w:val="00A52EBB"/>
    <w:rsid w:val="00A5648A"/>
    <w:rsid w:val="00A57B95"/>
    <w:rsid w:val="00A6284D"/>
    <w:rsid w:val="00A62EF4"/>
    <w:rsid w:val="00A66BB8"/>
    <w:rsid w:val="00A70EFC"/>
    <w:rsid w:val="00A74076"/>
    <w:rsid w:val="00A77A1D"/>
    <w:rsid w:val="00A83388"/>
    <w:rsid w:val="00A87F38"/>
    <w:rsid w:val="00A90398"/>
    <w:rsid w:val="00A9129B"/>
    <w:rsid w:val="00AA6B23"/>
    <w:rsid w:val="00AB05C9"/>
    <w:rsid w:val="00AC5122"/>
    <w:rsid w:val="00AC5E8B"/>
    <w:rsid w:val="00AD3B3E"/>
    <w:rsid w:val="00AD4528"/>
    <w:rsid w:val="00AD5593"/>
    <w:rsid w:val="00AE37AD"/>
    <w:rsid w:val="00AE41A6"/>
    <w:rsid w:val="00B06932"/>
    <w:rsid w:val="00B20824"/>
    <w:rsid w:val="00B20E24"/>
    <w:rsid w:val="00B40317"/>
    <w:rsid w:val="00B47238"/>
    <w:rsid w:val="00B47838"/>
    <w:rsid w:val="00B6190B"/>
    <w:rsid w:val="00B72350"/>
    <w:rsid w:val="00B75F01"/>
    <w:rsid w:val="00B83DF0"/>
    <w:rsid w:val="00B91583"/>
    <w:rsid w:val="00B95267"/>
    <w:rsid w:val="00BA4B07"/>
    <w:rsid w:val="00BA590A"/>
    <w:rsid w:val="00BA7813"/>
    <w:rsid w:val="00BB694A"/>
    <w:rsid w:val="00BC0E7E"/>
    <w:rsid w:val="00BC54D8"/>
    <w:rsid w:val="00BE021D"/>
    <w:rsid w:val="00BE62D0"/>
    <w:rsid w:val="00BF38B9"/>
    <w:rsid w:val="00BF43FD"/>
    <w:rsid w:val="00BF5FE5"/>
    <w:rsid w:val="00C1174F"/>
    <w:rsid w:val="00C134A0"/>
    <w:rsid w:val="00C301EF"/>
    <w:rsid w:val="00C32BA6"/>
    <w:rsid w:val="00C42A21"/>
    <w:rsid w:val="00C42DD9"/>
    <w:rsid w:val="00C53C4D"/>
    <w:rsid w:val="00C55C12"/>
    <w:rsid w:val="00C562AA"/>
    <w:rsid w:val="00C940E0"/>
    <w:rsid w:val="00CA30F6"/>
    <w:rsid w:val="00CA7CB8"/>
    <w:rsid w:val="00CC6DB2"/>
    <w:rsid w:val="00CC7735"/>
    <w:rsid w:val="00D05879"/>
    <w:rsid w:val="00D179D9"/>
    <w:rsid w:val="00D21201"/>
    <w:rsid w:val="00D2172D"/>
    <w:rsid w:val="00D27DBA"/>
    <w:rsid w:val="00D525C0"/>
    <w:rsid w:val="00D5337F"/>
    <w:rsid w:val="00D54244"/>
    <w:rsid w:val="00D642BC"/>
    <w:rsid w:val="00D80C44"/>
    <w:rsid w:val="00D82DA7"/>
    <w:rsid w:val="00D91500"/>
    <w:rsid w:val="00D92509"/>
    <w:rsid w:val="00DB1E5C"/>
    <w:rsid w:val="00DB39E2"/>
    <w:rsid w:val="00DD03FC"/>
    <w:rsid w:val="00DF718A"/>
    <w:rsid w:val="00E0088D"/>
    <w:rsid w:val="00E02FDC"/>
    <w:rsid w:val="00E063AE"/>
    <w:rsid w:val="00E06AC5"/>
    <w:rsid w:val="00E17713"/>
    <w:rsid w:val="00E2137C"/>
    <w:rsid w:val="00E21EDE"/>
    <w:rsid w:val="00E23D93"/>
    <w:rsid w:val="00E31814"/>
    <w:rsid w:val="00E352C5"/>
    <w:rsid w:val="00E60B26"/>
    <w:rsid w:val="00E822EE"/>
    <w:rsid w:val="00E8361C"/>
    <w:rsid w:val="00E926A1"/>
    <w:rsid w:val="00EA0EB9"/>
    <w:rsid w:val="00EA163C"/>
    <w:rsid w:val="00EA5627"/>
    <w:rsid w:val="00EB247A"/>
    <w:rsid w:val="00EB4F56"/>
    <w:rsid w:val="00EC2E68"/>
    <w:rsid w:val="00EC4EE8"/>
    <w:rsid w:val="00F02B21"/>
    <w:rsid w:val="00F162DC"/>
    <w:rsid w:val="00F25DB2"/>
    <w:rsid w:val="00F30E68"/>
    <w:rsid w:val="00F3457D"/>
    <w:rsid w:val="00F51B26"/>
    <w:rsid w:val="00F64015"/>
    <w:rsid w:val="00F677B9"/>
    <w:rsid w:val="00F73149"/>
    <w:rsid w:val="00F74480"/>
    <w:rsid w:val="00F772D0"/>
    <w:rsid w:val="00F77E2B"/>
    <w:rsid w:val="00F95D78"/>
    <w:rsid w:val="00FA38AF"/>
    <w:rsid w:val="00FB1A0E"/>
    <w:rsid w:val="00FC3C25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A1E02-1A50-43D8-9AE8-54BB03C5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6D05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A04EEF"/>
  </w:style>
  <w:style w:type="paragraph" w:styleId="af1">
    <w:name w:val="footer"/>
    <w:basedOn w:val="a"/>
    <w:link w:val="af2"/>
    <w:uiPriority w:val="99"/>
    <w:unhideWhenUsed/>
    <w:rsid w:val="004C2D0D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C2D0D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2623A9"/>
    <w:rPr>
      <w:b/>
      <w:bCs/>
    </w:rPr>
  </w:style>
  <w:style w:type="character" w:styleId="af4">
    <w:name w:val="FollowedHyperlink"/>
    <w:basedOn w:val="a1"/>
    <w:semiHidden/>
    <w:unhideWhenUsed/>
    <w:rsid w:val="00FA38AF"/>
    <w:rPr>
      <w:color w:val="800080" w:themeColor="followedHyperlink"/>
      <w:u w:val="single"/>
    </w:rPr>
  </w:style>
  <w:style w:type="character" w:customStyle="1" w:styleId="rvts20">
    <w:name w:val="rvts20"/>
    <w:basedOn w:val="a1"/>
    <w:rsid w:val="00D54244"/>
  </w:style>
  <w:style w:type="paragraph" w:styleId="af5">
    <w:name w:val="No Spacing"/>
    <w:uiPriority w:val="1"/>
    <w:qFormat/>
    <w:rsid w:val="00C134A0"/>
    <w:rPr>
      <w:rFonts w:eastAsiaTheme="minorHAnsi"/>
      <w:sz w:val="28"/>
      <w:szCs w:val="28"/>
      <w:lang w:val="uk-UA" w:eastAsia="en-US"/>
    </w:rPr>
  </w:style>
  <w:style w:type="table" w:customStyle="1" w:styleId="12">
    <w:name w:val="Сетка таблицы светлая1"/>
    <w:basedOn w:val="a2"/>
    <w:uiPriority w:val="40"/>
    <w:rsid w:val="00A77A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2"/>
    <w:uiPriority w:val="42"/>
    <w:rsid w:val="00A77A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a.kpi.ua/handle/123456789/55564" TargetMode="External"/><Relationship Id="rId18" Type="http://schemas.openxmlformats.org/officeDocument/2006/relationships/hyperlink" Target="https://ela.kpi.ua/handle/123456789/23598" TargetMode="External"/><Relationship Id="rId26" Type="http://schemas.openxmlformats.org/officeDocument/2006/relationships/hyperlink" Target="https://ela.kpi.ua/handle/123456789/20033" TargetMode="External"/><Relationship Id="rId21" Type="http://schemas.openxmlformats.org/officeDocument/2006/relationships/hyperlink" Target="https://ela.kpi.ua/handle/123456789/21002" TargetMode="External"/><Relationship Id="rId34" Type="http://schemas.openxmlformats.org/officeDocument/2006/relationships/hyperlink" Target="https://ela.kpi.ua/handle/123456789/8148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ktos-fbmi.kpi.ua/article/spivrobitnyky" TargetMode="External"/><Relationship Id="rId17" Type="http://schemas.openxmlformats.org/officeDocument/2006/relationships/hyperlink" Target="https://ela.kpi.ua/handle/123456789/32204" TargetMode="External"/><Relationship Id="rId25" Type="http://schemas.openxmlformats.org/officeDocument/2006/relationships/hyperlink" Target="https://ela.kpi.ua/handle/123456789/20060" TargetMode="External"/><Relationship Id="rId33" Type="http://schemas.openxmlformats.org/officeDocument/2006/relationships/hyperlink" Target="https://ela.kpi.ua/handle/123456789/101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42021" TargetMode="External"/><Relationship Id="rId20" Type="http://schemas.openxmlformats.org/officeDocument/2006/relationships/hyperlink" Target="https://ela.kpi.ua/handle/123456789/27932" TargetMode="External"/><Relationship Id="rId29" Type="http://schemas.openxmlformats.org/officeDocument/2006/relationships/hyperlink" Target="https://ela.kpi.ua/handle/123456789/154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la.kpi.ua/handle/123456789/20446" TargetMode="External"/><Relationship Id="rId32" Type="http://schemas.openxmlformats.org/officeDocument/2006/relationships/hyperlink" Target="https://ela.kpi.ua/handle/123456789/10156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50027" TargetMode="External"/><Relationship Id="rId23" Type="http://schemas.openxmlformats.org/officeDocument/2006/relationships/hyperlink" Target="https://ela.kpi.ua/handle/123456789/20606" TargetMode="External"/><Relationship Id="rId28" Type="http://schemas.openxmlformats.org/officeDocument/2006/relationships/hyperlink" Target="https://ela.kpi.ua/handle/123456789/19344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48820" TargetMode="External"/><Relationship Id="rId31" Type="http://schemas.openxmlformats.org/officeDocument/2006/relationships/hyperlink" Target="https://ela.kpi.ua/handle/123456789/1174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50782" TargetMode="External"/><Relationship Id="rId22" Type="http://schemas.openxmlformats.org/officeDocument/2006/relationships/hyperlink" Target="https://ela.kpi.ua/handle/123456789/20607" TargetMode="External"/><Relationship Id="rId27" Type="http://schemas.openxmlformats.org/officeDocument/2006/relationships/hyperlink" Target="https://ela.kpi.ua/handle/123456789/19854" TargetMode="External"/><Relationship Id="rId30" Type="http://schemas.openxmlformats.org/officeDocument/2006/relationships/hyperlink" Target="https://ela.kpi.ua/handle/123456789/15477" TargetMode="External"/><Relationship Id="rId35" Type="http://schemas.openxmlformats.org/officeDocument/2006/relationships/hyperlink" Target="https://ela.kpi.ua/handle/123456789/1787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0B4A4-C8EE-4726-B0E5-E8CFF4C3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user</cp:lastModifiedBy>
  <cp:revision>7</cp:revision>
  <cp:lastPrinted>2020-09-07T13:50:00Z</cp:lastPrinted>
  <dcterms:created xsi:type="dcterms:W3CDTF">2023-05-27T14:52:00Z</dcterms:created>
  <dcterms:modified xsi:type="dcterms:W3CDTF">2023-06-13T12:05:00Z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